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08" w:rsidRPr="000E1FC0" w:rsidRDefault="008E4D08" w:rsidP="008E4D08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8E4D08" w:rsidRPr="00EE26BC" w:rsidRDefault="008E4D08" w:rsidP="008E4D08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ВОДНЫЕ РАСТЕНИЯ</w:t>
      </w:r>
    </w:p>
    <w:p w:rsidR="008E4D08" w:rsidRPr="00EE26BC" w:rsidRDefault="008E4D08" w:rsidP="008E4D08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8E4D08" w:rsidRDefault="008E4D08" w:rsidP="008E4D08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8E4D08" w:rsidRDefault="008E4D08" w:rsidP="008E4D08">
      <w:pPr>
        <w:spacing w:line="276" w:lineRule="auto"/>
        <w:jc w:val="center"/>
        <w:rPr>
          <w:b/>
          <w:szCs w:val="28"/>
        </w:rPr>
      </w:pPr>
    </w:p>
    <w:p w:rsidR="008E4D08" w:rsidRPr="00A922EA" w:rsidRDefault="008E4D08" w:rsidP="008E4D08">
      <w:pPr>
        <w:keepNext/>
        <w:tabs>
          <w:tab w:val="left" w:pos="0"/>
        </w:tabs>
        <w:ind w:firstLine="720"/>
        <w:jc w:val="both"/>
        <w:outlineLvl w:val="0"/>
        <w:rPr>
          <w:color w:val="000000"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</w:t>
      </w:r>
      <w:r w:rsidRPr="00103E7C">
        <w:rPr>
          <w:b/>
          <w:szCs w:val="28"/>
        </w:rPr>
        <w:t xml:space="preserve"> </w:t>
      </w:r>
      <w:r w:rsidRPr="003B20A1">
        <w:t xml:space="preserve">является </w:t>
      </w:r>
      <w:r w:rsidRPr="003B20A1">
        <w:rPr>
          <w:color w:val="000000"/>
        </w:rPr>
        <w:t>формировани</w:t>
      </w:r>
      <w:r>
        <w:rPr>
          <w:color w:val="000000"/>
        </w:rPr>
        <w:t xml:space="preserve">е у будущих специалистов в сфере рыбного хозяйства </w:t>
      </w:r>
      <w:r w:rsidRPr="003B20A1">
        <w:rPr>
          <w:color w:val="000000"/>
        </w:rPr>
        <w:t>современных представлений о наиболее общих законом</w:t>
      </w:r>
      <w:r>
        <w:rPr>
          <w:color w:val="000000"/>
        </w:rPr>
        <w:t>ерностях развития водных растений</w:t>
      </w:r>
      <w:r w:rsidRPr="003B20A1">
        <w:rPr>
          <w:color w:val="000000"/>
        </w:rPr>
        <w:t>,</w:t>
      </w:r>
      <w:r>
        <w:rPr>
          <w:color w:val="000000"/>
        </w:rPr>
        <w:t xml:space="preserve"> их анатомии и морфологии, значении для водоемов и их обитателей. Данная дисциплина рассматривает как низшие, так и высшие растения, обитающие в водной среде и их роль в самоочищении естественных и искусственных водоемов.</w:t>
      </w:r>
      <w:r w:rsidRPr="003B20A1">
        <w:rPr>
          <w:color w:val="000000"/>
        </w:rPr>
        <w:t xml:space="preserve"> </w:t>
      </w:r>
    </w:p>
    <w:p w:rsidR="008E4D08" w:rsidRDefault="008E4D08" w:rsidP="008E4D08">
      <w:pPr>
        <w:autoSpaceDE w:val="0"/>
        <w:autoSpaceDN w:val="0"/>
        <w:adjustRightInd w:val="0"/>
        <w:spacing w:line="200" w:lineRule="atLeast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Основными задачами дисциплины </w:t>
      </w:r>
      <w:r>
        <w:rPr>
          <w:rFonts w:ascii="Times New Roman CYR" w:hAnsi="Times New Roman CYR" w:cs="Times New Roman CYR"/>
          <w:bCs/>
        </w:rPr>
        <w:t>явля</w:t>
      </w:r>
      <w:r w:rsidR="008F3204">
        <w:rPr>
          <w:rFonts w:ascii="Times New Roman CYR" w:hAnsi="Times New Roman CYR" w:cs="Times New Roman CYR"/>
          <w:bCs/>
        </w:rPr>
        <w:t>ю</w:t>
      </w:r>
      <w:r>
        <w:rPr>
          <w:rFonts w:ascii="Times New Roman CYR" w:hAnsi="Times New Roman CYR" w:cs="Times New Roman CYR"/>
          <w:bCs/>
        </w:rPr>
        <w:t>тся:</w:t>
      </w:r>
    </w:p>
    <w:p w:rsidR="008E4D08" w:rsidRDefault="008E4D08" w:rsidP="008E4D08">
      <w:pPr>
        <w:autoSpaceDE w:val="0"/>
        <w:autoSpaceDN w:val="0"/>
        <w:adjustRightInd w:val="0"/>
        <w:spacing w:line="200" w:lineRule="atLeast"/>
        <w:ind w:firstLine="438"/>
        <w:jc w:val="both"/>
        <w:rPr>
          <w:sz w:val="22"/>
        </w:rPr>
      </w:pPr>
      <w:r>
        <w:rPr>
          <w:rFonts w:ascii="Times New Roman CYR" w:hAnsi="Times New Roman CYR" w:cs="Times New Roman CYR"/>
          <w:bCs/>
        </w:rPr>
        <w:t xml:space="preserve">- формирование представлений о роли водных растений в экосистемах континентальных водоемов, их взаимосвязи с другими видами гидробионтов; </w:t>
      </w:r>
    </w:p>
    <w:p w:rsidR="008E4D08" w:rsidRDefault="008E4D08" w:rsidP="008E4D08">
      <w:pPr>
        <w:autoSpaceDE w:val="0"/>
        <w:autoSpaceDN w:val="0"/>
        <w:adjustRightInd w:val="0"/>
        <w:spacing w:line="200" w:lineRule="atLeast"/>
        <w:ind w:firstLine="438"/>
        <w:jc w:val="both"/>
        <w:rPr>
          <w:sz w:val="22"/>
        </w:rPr>
      </w:pPr>
      <w:r>
        <w:rPr>
          <w:sz w:val="22"/>
        </w:rPr>
        <w:t>- знание основных видов водных растений континентальных водоемов для рекогносцировочной оценки экологического состояния и определения трофического уровня водного объекта;</w:t>
      </w:r>
    </w:p>
    <w:p w:rsidR="008E4D08" w:rsidRDefault="008E4D08" w:rsidP="008E4D08">
      <w:pPr>
        <w:autoSpaceDE w:val="0"/>
        <w:autoSpaceDN w:val="0"/>
        <w:adjustRightInd w:val="0"/>
        <w:spacing w:line="200" w:lineRule="atLeast"/>
        <w:ind w:firstLine="438"/>
        <w:jc w:val="both"/>
        <w:rPr>
          <w:sz w:val="22"/>
        </w:rPr>
      </w:pPr>
      <w:r>
        <w:rPr>
          <w:sz w:val="22"/>
        </w:rPr>
        <w:t xml:space="preserve">- умение применять знания на практике для повышения продуктивности </w:t>
      </w:r>
      <w:proofErr w:type="spellStart"/>
      <w:r>
        <w:rPr>
          <w:sz w:val="22"/>
        </w:rPr>
        <w:t>рыбохозяйственных</w:t>
      </w:r>
      <w:proofErr w:type="spellEnd"/>
      <w:r>
        <w:rPr>
          <w:sz w:val="22"/>
        </w:rPr>
        <w:t xml:space="preserve"> водоемов.</w:t>
      </w:r>
    </w:p>
    <w:p w:rsidR="008E4D08" w:rsidRPr="00A4267F" w:rsidRDefault="008E4D08" w:rsidP="008E4D08">
      <w:pPr>
        <w:autoSpaceDE w:val="0"/>
        <w:autoSpaceDN w:val="0"/>
        <w:adjustRightInd w:val="0"/>
        <w:spacing w:line="200" w:lineRule="atLeast"/>
        <w:ind w:firstLine="438"/>
        <w:jc w:val="both"/>
      </w:pPr>
    </w:p>
    <w:p w:rsidR="008E4D08" w:rsidRPr="00103E7C" w:rsidRDefault="008E4D08" w:rsidP="008E4D08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</w:t>
      </w:r>
      <w:r w:rsidR="009F29B7">
        <w:rPr>
          <w:b/>
          <w:szCs w:val="28"/>
          <w:lang w:eastAsia="x-none"/>
        </w:rPr>
        <w:t>ы</w:t>
      </w:r>
      <w:r w:rsidRPr="00103E7C">
        <w:rPr>
          <w:b/>
          <w:szCs w:val="28"/>
          <w:lang w:eastAsia="x-none"/>
        </w:rPr>
        <w:t xml:space="preserve"> студент должен</w:t>
      </w:r>
    </w:p>
    <w:p w:rsidR="008E4D08" w:rsidRDefault="008E4D08" w:rsidP="008E4D08">
      <w:pPr>
        <w:ind w:firstLine="540"/>
        <w:jc w:val="both"/>
        <w:rPr>
          <w:b/>
          <w:i/>
        </w:rPr>
      </w:pPr>
      <w:r>
        <w:rPr>
          <w:b/>
          <w:i/>
        </w:rPr>
        <w:t>Знать:</w:t>
      </w:r>
    </w:p>
    <w:p w:rsidR="008E4D08" w:rsidRDefault="008E4D08" w:rsidP="008E4D08">
      <w:pPr>
        <w:ind w:firstLine="540"/>
        <w:jc w:val="both"/>
      </w:pPr>
      <w:r>
        <w:t>- морфологические и анатомические особенности водорослей и высших водных растений;</w:t>
      </w:r>
    </w:p>
    <w:p w:rsidR="008E4D08" w:rsidRDefault="008E4D08" w:rsidP="008E4D08">
      <w:pPr>
        <w:ind w:firstLine="540"/>
        <w:jc w:val="both"/>
      </w:pPr>
      <w:r>
        <w:t>- основные виды высших водных растений континентальных водоемов территории Северо-Запада европейской части России;</w:t>
      </w:r>
    </w:p>
    <w:p w:rsidR="008E4D08" w:rsidRDefault="008E4D08" w:rsidP="008E4D08">
      <w:pPr>
        <w:ind w:firstLine="540"/>
        <w:jc w:val="both"/>
      </w:pPr>
      <w:r>
        <w:t>-  о роли водных растений для</w:t>
      </w:r>
      <w:r w:rsidRPr="00ED1EB4">
        <w:t xml:space="preserve"> рыб и других гидробионтов</w:t>
      </w:r>
      <w:r>
        <w:t>;</w:t>
      </w:r>
    </w:p>
    <w:p w:rsidR="008E4D08" w:rsidRPr="00B64EBC" w:rsidRDefault="008E4D08" w:rsidP="008E4D08">
      <w:pPr>
        <w:ind w:firstLine="540"/>
        <w:jc w:val="both"/>
      </w:pPr>
      <w:r>
        <w:t xml:space="preserve">- </w:t>
      </w:r>
      <w:r w:rsidRPr="00ED1EB4">
        <w:t>пути повышения продуктивности водных биоресурсов</w:t>
      </w:r>
    </w:p>
    <w:p w:rsidR="008E4D08" w:rsidRPr="00A23865" w:rsidRDefault="008E4D08" w:rsidP="008E4D08">
      <w:pPr>
        <w:ind w:firstLine="540"/>
        <w:jc w:val="both"/>
      </w:pPr>
      <w:r>
        <w:t>- биологическую терминологию;</w:t>
      </w:r>
    </w:p>
    <w:p w:rsidR="008E4D08" w:rsidRPr="008E4D08" w:rsidRDefault="008E4D08" w:rsidP="008E4D08">
      <w:pPr>
        <w:ind w:firstLine="540"/>
        <w:jc w:val="both"/>
        <w:rPr>
          <w:i/>
        </w:rPr>
      </w:pPr>
      <w:r w:rsidRPr="008E4D08">
        <w:rPr>
          <w:b/>
          <w:i/>
        </w:rPr>
        <w:t>Уметь:</w:t>
      </w:r>
      <w:r w:rsidRPr="008E4D08">
        <w:rPr>
          <w:i/>
        </w:rPr>
        <w:t xml:space="preserve"> </w:t>
      </w:r>
    </w:p>
    <w:p w:rsidR="008E4D08" w:rsidRDefault="008E4D08" w:rsidP="008E4D08">
      <w:pPr>
        <w:ind w:firstLine="540"/>
        <w:jc w:val="both"/>
      </w:pPr>
      <w:r>
        <w:t>- гербаризировать водные растения, давать морфологические описания,</w:t>
      </w:r>
      <w:r w:rsidRPr="00007D6A">
        <w:t xml:space="preserve"> </w:t>
      </w:r>
      <w:r>
        <w:t>определять виды водных растений;</w:t>
      </w:r>
    </w:p>
    <w:p w:rsidR="008E4D08" w:rsidRDefault="008E4D08" w:rsidP="008E4D08">
      <w:pPr>
        <w:ind w:firstLine="540"/>
        <w:jc w:val="both"/>
      </w:pPr>
      <w:r>
        <w:t>- проводить камеральную обработку результатов в соответствии с общепринятыми методиками;</w:t>
      </w:r>
    </w:p>
    <w:p w:rsidR="008E4D08" w:rsidRDefault="008E4D08" w:rsidP="008E4D08">
      <w:pPr>
        <w:ind w:firstLine="540"/>
        <w:jc w:val="both"/>
      </w:pPr>
      <w:r>
        <w:t>- делать временные препараты частей растений;</w:t>
      </w:r>
    </w:p>
    <w:p w:rsidR="008E4D08" w:rsidRDefault="008E4D08" w:rsidP="008E4D08">
      <w:pPr>
        <w:ind w:firstLine="540"/>
        <w:jc w:val="both"/>
      </w:pPr>
      <w:r>
        <w:t xml:space="preserve">- проводить рекогносцировочную оценку уровня </w:t>
      </w:r>
      <w:proofErr w:type="spellStart"/>
      <w:r>
        <w:t>трофности</w:t>
      </w:r>
      <w:proofErr w:type="spellEnd"/>
      <w:r>
        <w:t xml:space="preserve"> водоема;</w:t>
      </w:r>
    </w:p>
    <w:p w:rsidR="008E4D08" w:rsidRDefault="008E4D08" w:rsidP="008E4D08">
      <w:pPr>
        <w:ind w:firstLine="540"/>
        <w:jc w:val="both"/>
        <w:rPr>
          <w:b/>
          <w:i/>
          <w:spacing w:val="-1"/>
        </w:rPr>
      </w:pPr>
      <w:r>
        <w:rPr>
          <w:b/>
          <w:i/>
          <w:spacing w:val="-1"/>
        </w:rPr>
        <w:t>Владеть:</w:t>
      </w:r>
    </w:p>
    <w:p w:rsidR="008E4D08" w:rsidRDefault="008E4D08" w:rsidP="008E4D08">
      <w:pPr>
        <w:ind w:firstLine="540"/>
        <w:jc w:val="both"/>
        <w:rPr>
          <w:spacing w:val="-1"/>
        </w:rPr>
      </w:pPr>
      <w:r>
        <w:rPr>
          <w:spacing w:val="-1"/>
        </w:rPr>
        <w:t>- методом оценки уровня загрязненности водоема по количеству и видовому составу водных растений;</w:t>
      </w:r>
    </w:p>
    <w:p w:rsidR="008E4D08" w:rsidRDefault="008E4D08" w:rsidP="008E4D08">
      <w:pPr>
        <w:ind w:firstLine="540"/>
        <w:jc w:val="both"/>
        <w:rPr>
          <w:spacing w:val="-1"/>
        </w:rPr>
      </w:pPr>
      <w:r>
        <w:rPr>
          <w:spacing w:val="-1"/>
        </w:rPr>
        <w:t xml:space="preserve">- классификаций водоемов по уровню </w:t>
      </w:r>
      <w:proofErr w:type="spellStart"/>
      <w:r>
        <w:rPr>
          <w:spacing w:val="-1"/>
        </w:rPr>
        <w:t>кормности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трофности</w:t>
      </w:r>
      <w:proofErr w:type="spellEnd"/>
      <w:r>
        <w:rPr>
          <w:spacing w:val="-1"/>
        </w:rPr>
        <w:t>);</w:t>
      </w:r>
    </w:p>
    <w:p w:rsidR="008E4D08" w:rsidRDefault="008E4D08" w:rsidP="008E4D08">
      <w:pPr>
        <w:ind w:firstLine="540"/>
        <w:jc w:val="both"/>
        <w:rPr>
          <w:spacing w:val="-1"/>
        </w:rPr>
      </w:pPr>
      <w:r>
        <w:rPr>
          <w:spacing w:val="-1"/>
        </w:rPr>
        <w:t>- методом определения высших водных растений;</w:t>
      </w:r>
    </w:p>
    <w:p w:rsidR="008E4D08" w:rsidRDefault="008E4D08" w:rsidP="008E4D08">
      <w:pPr>
        <w:ind w:firstLine="540"/>
        <w:jc w:val="both"/>
        <w:rPr>
          <w:spacing w:val="-1"/>
        </w:rPr>
      </w:pPr>
      <w:r>
        <w:rPr>
          <w:spacing w:val="-1"/>
        </w:rPr>
        <w:t>- основными терминами и понятиями дисциплины;</w:t>
      </w:r>
    </w:p>
    <w:p w:rsidR="008E4D08" w:rsidRDefault="008E4D08" w:rsidP="008E4D08">
      <w:pPr>
        <w:ind w:firstLine="540"/>
        <w:jc w:val="both"/>
        <w:rPr>
          <w:spacing w:val="-1"/>
        </w:rPr>
      </w:pPr>
      <w:r>
        <w:rPr>
          <w:spacing w:val="-1"/>
        </w:rPr>
        <w:t>- способами повышения продуктивности водоемов.</w:t>
      </w:r>
    </w:p>
    <w:p w:rsidR="008E4D08" w:rsidRPr="00D83E12" w:rsidRDefault="008E4D08" w:rsidP="008E4D08">
      <w:pPr>
        <w:jc w:val="both"/>
        <w:rPr>
          <w:b/>
        </w:rPr>
      </w:pPr>
    </w:p>
    <w:p w:rsidR="008E4D08" w:rsidRPr="00AF741E" w:rsidRDefault="008E4D08" w:rsidP="008E4D08">
      <w:pPr>
        <w:ind w:firstLine="540"/>
        <w:jc w:val="both"/>
        <w:rPr>
          <w:spacing w:val="-1"/>
        </w:rPr>
      </w:pPr>
    </w:p>
    <w:p w:rsidR="008E4D08" w:rsidRDefault="008E4D08" w:rsidP="008E4D08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8E4D08" w:rsidRPr="008E4D08" w:rsidRDefault="008E4D08" w:rsidP="008E4D08">
      <w:pPr>
        <w:ind w:firstLine="540"/>
        <w:jc w:val="both"/>
        <w:rPr>
          <w:rFonts w:eastAsia="Calibri"/>
        </w:rPr>
      </w:pPr>
      <w:r w:rsidRPr="008E4D08">
        <w:rPr>
          <w:b/>
        </w:rPr>
        <w:t>Тема 1</w:t>
      </w:r>
      <w:r w:rsidRPr="008E4D08">
        <w:t>.</w:t>
      </w:r>
      <w:r w:rsidRPr="008E4D08">
        <w:rPr>
          <w:b/>
        </w:rPr>
        <w:t xml:space="preserve"> </w:t>
      </w:r>
      <w:r w:rsidRPr="008E4D08">
        <w:rPr>
          <w:rFonts w:eastAsia="Calibri"/>
        </w:rPr>
        <w:t>Царство растения. Анатомия и морфология. Понятие «водные растения». Водоросли и водные цветковые растения. Анатомо-морфологические особенности водных растений</w:t>
      </w:r>
      <w:bookmarkStart w:id="0" w:name="_GoBack"/>
      <w:bookmarkEnd w:id="0"/>
    </w:p>
    <w:p w:rsidR="008E4D08" w:rsidRPr="008E4D08" w:rsidRDefault="008E4D08" w:rsidP="008E4D08">
      <w:pPr>
        <w:ind w:firstLine="709"/>
        <w:jc w:val="both"/>
        <w:rPr>
          <w:lang w:eastAsia="en-US"/>
        </w:rPr>
      </w:pPr>
      <w:r w:rsidRPr="008E4D08">
        <w:rPr>
          <w:rFonts w:eastAsia="Calibri"/>
          <w:b/>
          <w:lang w:eastAsia="en-US"/>
        </w:rPr>
        <w:lastRenderedPageBreak/>
        <w:t xml:space="preserve">Тема 2. </w:t>
      </w:r>
      <w:r w:rsidRPr="008E4D08">
        <w:rPr>
          <w:rFonts w:eastAsia="Calibri"/>
        </w:rPr>
        <w:t>Сборная гетерогенная группа «Водоросли», различия между отделами. Типы морфологической структуры слоевища водорослей. Экологические группы водорослей</w:t>
      </w:r>
    </w:p>
    <w:p w:rsidR="008E4D08" w:rsidRPr="008E4D08" w:rsidRDefault="008E4D08" w:rsidP="008E4D08">
      <w:pPr>
        <w:ind w:firstLine="709"/>
        <w:jc w:val="both"/>
      </w:pPr>
      <w:r w:rsidRPr="008E4D08">
        <w:rPr>
          <w:b/>
        </w:rPr>
        <w:t xml:space="preserve">Тема 3. </w:t>
      </w:r>
      <w:r w:rsidRPr="008E4D08">
        <w:t xml:space="preserve">Особенности размножения и жизненный цикл водорослей. Планктонные водоросли, их роль в водных экосистемах </w:t>
      </w:r>
    </w:p>
    <w:p w:rsidR="008E4D08" w:rsidRPr="008E4D08" w:rsidRDefault="008E4D08" w:rsidP="008E4D08">
      <w:pPr>
        <w:ind w:firstLine="709"/>
        <w:jc w:val="both"/>
      </w:pPr>
      <w:r w:rsidRPr="008E4D08">
        <w:rPr>
          <w:b/>
        </w:rPr>
        <w:t>Тема 4.</w:t>
      </w:r>
      <w:r w:rsidRPr="008E4D08">
        <w:t xml:space="preserve"> </w:t>
      </w:r>
      <w:r w:rsidRPr="008E4D08">
        <w:rPr>
          <w:rFonts w:ascii="Times New Roman CYR" w:hAnsi="Times New Roman CYR"/>
        </w:rPr>
        <w:t>Различные экологические классификации высших водных растений. Гидрофиты, гидатофиты, прибрежно-водная растительность. Континентальные водоемы. Озера территории Северо-Запада европейской части России.</w:t>
      </w:r>
    </w:p>
    <w:p w:rsidR="008E4D08" w:rsidRPr="008E4D08" w:rsidRDefault="008E4D08" w:rsidP="008E4D08">
      <w:pPr>
        <w:ind w:firstLine="709"/>
        <w:jc w:val="both"/>
        <w:rPr>
          <w:b/>
        </w:rPr>
      </w:pPr>
      <w:r w:rsidRPr="008E4D08">
        <w:rPr>
          <w:b/>
        </w:rPr>
        <w:t>Тема 5</w:t>
      </w:r>
      <w:r w:rsidRPr="008E4D08">
        <w:t>. Понятие «</w:t>
      </w:r>
      <w:proofErr w:type="spellStart"/>
      <w:r w:rsidRPr="008E4D08">
        <w:t>трофность</w:t>
      </w:r>
      <w:proofErr w:type="spellEnd"/>
      <w:r w:rsidRPr="008E4D08">
        <w:t xml:space="preserve">». </w:t>
      </w:r>
      <w:proofErr w:type="spellStart"/>
      <w:r w:rsidRPr="008E4D08">
        <w:t>Эвтрофирование</w:t>
      </w:r>
      <w:proofErr w:type="spellEnd"/>
      <w:r w:rsidRPr="008E4D08">
        <w:t xml:space="preserve"> водоемов. Естественное и искусственное </w:t>
      </w:r>
      <w:proofErr w:type="spellStart"/>
      <w:r w:rsidRPr="008E4D08">
        <w:t>эвтрофирование</w:t>
      </w:r>
      <w:proofErr w:type="spellEnd"/>
      <w:r w:rsidRPr="008E4D08">
        <w:t xml:space="preserve">. Основные факторы повышения уровня </w:t>
      </w:r>
      <w:proofErr w:type="spellStart"/>
      <w:r w:rsidRPr="008E4D08">
        <w:t>трофности</w:t>
      </w:r>
      <w:proofErr w:type="spellEnd"/>
      <w:r w:rsidRPr="008E4D08">
        <w:rPr>
          <w:b/>
        </w:rPr>
        <w:t xml:space="preserve"> </w:t>
      </w:r>
    </w:p>
    <w:p w:rsidR="008E4D08" w:rsidRPr="008E4D08" w:rsidRDefault="008E4D08" w:rsidP="008E4D08">
      <w:pPr>
        <w:ind w:firstLine="709"/>
        <w:jc w:val="both"/>
      </w:pPr>
      <w:r w:rsidRPr="008E4D08">
        <w:rPr>
          <w:b/>
        </w:rPr>
        <w:t xml:space="preserve">Тема 6. </w:t>
      </w:r>
      <w:r w:rsidRPr="008E4D08">
        <w:t xml:space="preserve">Экологическая зональность пресных водоемов. Сукцессии в водоемах </w:t>
      </w:r>
    </w:p>
    <w:p w:rsidR="008E4D08" w:rsidRPr="008E4D08" w:rsidRDefault="008E4D08" w:rsidP="008E4D08">
      <w:pPr>
        <w:ind w:firstLine="709"/>
      </w:pPr>
      <w:r w:rsidRPr="008E4D08">
        <w:rPr>
          <w:b/>
        </w:rPr>
        <w:t>Тема 7.</w:t>
      </w:r>
      <w:r w:rsidRPr="008E4D08">
        <w:t xml:space="preserve"> </w:t>
      </w:r>
      <w:proofErr w:type="spellStart"/>
      <w:r w:rsidRPr="008E4D08">
        <w:t>Биоиндикация</w:t>
      </w:r>
      <w:proofErr w:type="spellEnd"/>
      <w:r w:rsidRPr="008E4D08">
        <w:t xml:space="preserve">. Индикация по фитопланктону и </w:t>
      </w:r>
      <w:proofErr w:type="spellStart"/>
      <w:r w:rsidRPr="008E4D08">
        <w:t>макрофитам</w:t>
      </w:r>
      <w:proofErr w:type="spellEnd"/>
      <w:r w:rsidRPr="008E4D08">
        <w:t xml:space="preserve">. Виды индикаторы уровня </w:t>
      </w:r>
      <w:proofErr w:type="spellStart"/>
      <w:r w:rsidRPr="008E4D08">
        <w:t>трофности</w:t>
      </w:r>
      <w:proofErr w:type="spellEnd"/>
      <w:r w:rsidRPr="008E4D08">
        <w:t xml:space="preserve"> </w:t>
      </w:r>
    </w:p>
    <w:p w:rsidR="008E4D08" w:rsidRPr="008E4D08" w:rsidRDefault="008E4D08" w:rsidP="008E4D08">
      <w:pPr>
        <w:ind w:firstLine="709"/>
        <w:jc w:val="both"/>
      </w:pPr>
      <w:r w:rsidRPr="008E4D08">
        <w:rPr>
          <w:b/>
        </w:rPr>
        <w:t>Тема 8.</w:t>
      </w:r>
      <w:r w:rsidRPr="008E4D08">
        <w:t xml:space="preserve"> Методы определения уровня </w:t>
      </w:r>
      <w:proofErr w:type="spellStart"/>
      <w:r w:rsidRPr="008E4D08">
        <w:t>трофности</w:t>
      </w:r>
      <w:proofErr w:type="spellEnd"/>
      <w:r w:rsidRPr="008E4D08">
        <w:t xml:space="preserve"> по количеству и видовому составу водных растений </w:t>
      </w:r>
    </w:p>
    <w:p w:rsidR="008E4D08" w:rsidRPr="00AF741E" w:rsidRDefault="008E4D08" w:rsidP="008E4D08">
      <w:pPr>
        <w:ind w:firstLine="709"/>
        <w:jc w:val="both"/>
        <w:rPr>
          <w:b/>
        </w:rPr>
      </w:pPr>
    </w:p>
    <w:p w:rsidR="008E4D08" w:rsidRDefault="008E4D08" w:rsidP="008E4D08"/>
    <w:p w:rsidR="008E4D08" w:rsidRDefault="008E4D08" w:rsidP="008E4D08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08"/>
    <w:rsid w:val="001826E4"/>
    <w:rsid w:val="00543E6B"/>
    <w:rsid w:val="006D5BAA"/>
    <w:rsid w:val="007542D6"/>
    <w:rsid w:val="008E4D08"/>
    <w:rsid w:val="008F3204"/>
    <w:rsid w:val="009F29B7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2018-06-05T20:56:00Z</dcterms:created>
  <dcterms:modified xsi:type="dcterms:W3CDTF">2018-06-08T21:14:00Z</dcterms:modified>
</cp:coreProperties>
</file>