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17" w:rsidRPr="000E1FC0" w:rsidRDefault="009A4617" w:rsidP="009A4617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9A4617" w:rsidRPr="009A4617" w:rsidRDefault="009A4617" w:rsidP="009A4617">
      <w:pPr>
        <w:spacing w:line="276" w:lineRule="auto"/>
        <w:jc w:val="center"/>
        <w:rPr>
          <w:b/>
        </w:rPr>
      </w:pPr>
      <w:r w:rsidRPr="009A4617">
        <w:rPr>
          <w:b/>
          <w:bCs/>
        </w:rPr>
        <w:t>МЕЖДУНАРОДНАЯ ДЕЯТЕЛЬНОСТЬ В ОБЛАСТИ АКВАКУЛЬТУРЫ</w:t>
      </w:r>
    </w:p>
    <w:p w:rsidR="009A4617" w:rsidRPr="00EE26BC" w:rsidRDefault="009A4617" w:rsidP="009A4617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9A4617" w:rsidRDefault="009A4617" w:rsidP="009A4617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9A4617" w:rsidRDefault="009A4617" w:rsidP="00610D3F">
      <w:pPr>
        <w:spacing w:line="276" w:lineRule="auto"/>
        <w:jc w:val="both"/>
        <w:rPr>
          <w:b/>
          <w:szCs w:val="28"/>
        </w:rPr>
      </w:pPr>
    </w:p>
    <w:p w:rsidR="00610D3F" w:rsidRPr="00610D3F" w:rsidRDefault="009A4617" w:rsidP="00610D3F">
      <w:pPr>
        <w:tabs>
          <w:tab w:val="left" w:pos="0"/>
        </w:tabs>
        <w:spacing w:line="276" w:lineRule="auto"/>
        <w:ind w:firstLine="851"/>
        <w:jc w:val="both"/>
      </w:pPr>
      <w:r w:rsidRPr="00103E7C">
        <w:rPr>
          <w:b/>
          <w:szCs w:val="28"/>
        </w:rPr>
        <w:t>Цель дисциплины</w:t>
      </w:r>
      <w:r>
        <w:rPr>
          <w:b/>
          <w:szCs w:val="28"/>
        </w:rPr>
        <w:t xml:space="preserve"> -</w:t>
      </w:r>
      <w:r w:rsidR="00610D3F" w:rsidRPr="00610D3F">
        <w:t xml:space="preserve"> </w:t>
      </w:r>
      <w:r w:rsidR="00610D3F" w:rsidRPr="00610D3F">
        <w:t xml:space="preserve">формирование у будущих бакалавров в области Водных биоресурсов и </w:t>
      </w:r>
      <w:proofErr w:type="spellStart"/>
      <w:r w:rsidR="00610D3F" w:rsidRPr="00610D3F">
        <w:t>аквакультуры</w:t>
      </w:r>
      <w:proofErr w:type="spellEnd"/>
      <w:r w:rsidR="00610D3F" w:rsidRPr="00610D3F">
        <w:t xml:space="preserve"> современных представлений о наиболее важных международных Договорах, деятельности межправительственных организаций, роли ФАО при ООН в развитии </w:t>
      </w:r>
      <w:proofErr w:type="spellStart"/>
      <w:r w:rsidR="00610D3F" w:rsidRPr="00610D3F">
        <w:t>аквакультуры</w:t>
      </w:r>
      <w:proofErr w:type="spellEnd"/>
      <w:r w:rsidR="00610D3F" w:rsidRPr="00610D3F">
        <w:t xml:space="preserve"> в разных странах мира, а также о необходимости объединений - сетей </w:t>
      </w:r>
      <w:proofErr w:type="spellStart"/>
      <w:r w:rsidR="00610D3F" w:rsidRPr="00610D3F">
        <w:t>аквакультуры</w:t>
      </w:r>
      <w:proofErr w:type="spellEnd"/>
      <w:r w:rsidR="00610D3F" w:rsidRPr="00610D3F">
        <w:t xml:space="preserve"> - для совместного решения проблем.</w:t>
      </w:r>
    </w:p>
    <w:p w:rsidR="00610D3F" w:rsidRPr="00610D3F" w:rsidRDefault="00610D3F" w:rsidP="00610D3F">
      <w:pPr>
        <w:tabs>
          <w:tab w:val="left" w:pos="0"/>
        </w:tabs>
        <w:spacing w:line="276" w:lineRule="auto"/>
        <w:ind w:firstLine="851"/>
        <w:jc w:val="both"/>
        <w:rPr>
          <w:b/>
        </w:rPr>
      </w:pPr>
      <w:r w:rsidRPr="00610D3F">
        <w:rPr>
          <w:b/>
        </w:rPr>
        <w:t>Задачами освоения дисциплины  являются:</w:t>
      </w:r>
    </w:p>
    <w:p w:rsidR="00610D3F" w:rsidRPr="00610D3F" w:rsidRDefault="00610D3F" w:rsidP="00610D3F">
      <w:pPr>
        <w:tabs>
          <w:tab w:val="left" w:pos="0"/>
        </w:tabs>
        <w:spacing w:line="276" w:lineRule="auto"/>
        <w:ind w:firstLine="851"/>
        <w:jc w:val="both"/>
      </w:pPr>
      <w:r w:rsidRPr="00610D3F">
        <w:t>•</w:t>
      </w:r>
      <w:r w:rsidRPr="00610D3F">
        <w:tab/>
        <w:t xml:space="preserve">дать представление о деятельности межправительственных организаций в области </w:t>
      </w:r>
      <w:proofErr w:type="spellStart"/>
      <w:r w:rsidRPr="00610D3F">
        <w:t>аквакультуры</w:t>
      </w:r>
      <w:proofErr w:type="spellEnd"/>
      <w:r w:rsidRPr="00610D3F">
        <w:t xml:space="preserve"> как отрасли сельского хозяйства;</w:t>
      </w:r>
    </w:p>
    <w:p w:rsidR="00610D3F" w:rsidRPr="00610D3F" w:rsidRDefault="00610D3F" w:rsidP="00610D3F">
      <w:pPr>
        <w:tabs>
          <w:tab w:val="left" w:pos="0"/>
        </w:tabs>
        <w:spacing w:line="276" w:lineRule="auto"/>
        <w:ind w:firstLine="851"/>
        <w:jc w:val="both"/>
      </w:pPr>
      <w:r w:rsidRPr="00610D3F">
        <w:t>•</w:t>
      </w:r>
      <w:r w:rsidRPr="00610D3F">
        <w:tab/>
        <w:t>показать сущность проблем разведения гидробионтов и обосновать необходимость международной кооперации;</w:t>
      </w:r>
    </w:p>
    <w:p w:rsidR="00610D3F" w:rsidRPr="00610D3F" w:rsidRDefault="00610D3F" w:rsidP="00610D3F">
      <w:pPr>
        <w:tabs>
          <w:tab w:val="left" w:pos="0"/>
        </w:tabs>
        <w:spacing w:line="276" w:lineRule="auto"/>
        <w:ind w:firstLine="851"/>
        <w:jc w:val="both"/>
      </w:pPr>
      <w:r w:rsidRPr="00610D3F">
        <w:t>•</w:t>
      </w:r>
      <w:r w:rsidRPr="00610D3F">
        <w:tab/>
        <w:t xml:space="preserve">познакомить студентов с основными международными сетями центров </w:t>
      </w:r>
      <w:proofErr w:type="spellStart"/>
      <w:r w:rsidRPr="00610D3F">
        <w:t>аквакультуры</w:t>
      </w:r>
      <w:proofErr w:type="spellEnd"/>
      <w:r w:rsidRPr="00610D3F">
        <w:t xml:space="preserve"> и их деятельностью;</w:t>
      </w:r>
    </w:p>
    <w:p w:rsidR="00610D3F" w:rsidRPr="00610D3F" w:rsidRDefault="00610D3F" w:rsidP="00610D3F">
      <w:pPr>
        <w:tabs>
          <w:tab w:val="left" w:pos="0"/>
        </w:tabs>
        <w:spacing w:line="276" w:lineRule="auto"/>
        <w:ind w:firstLine="851"/>
        <w:jc w:val="both"/>
      </w:pPr>
      <w:r w:rsidRPr="00610D3F">
        <w:t>•</w:t>
      </w:r>
      <w:r w:rsidRPr="00610D3F">
        <w:tab/>
        <w:t>познакомить студентов со способами международной  кооперации для решения научно-исследовательских задач - платформами Европейского сообщества (ЕС), международными научными проектами, финансируемыми, например, ЕС;</w:t>
      </w:r>
    </w:p>
    <w:p w:rsidR="00610D3F" w:rsidRPr="00610D3F" w:rsidRDefault="00610D3F" w:rsidP="00610D3F">
      <w:pPr>
        <w:tabs>
          <w:tab w:val="left" w:pos="0"/>
        </w:tabs>
        <w:spacing w:line="276" w:lineRule="auto"/>
        <w:ind w:firstLine="851"/>
        <w:jc w:val="both"/>
        <w:rPr>
          <w:b/>
          <w:bCs/>
          <w:color w:val="000000"/>
        </w:rPr>
      </w:pPr>
      <w:r w:rsidRPr="00610D3F">
        <w:t>•</w:t>
      </w:r>
      <w:r w:rsidRPr="00610D3F">
        <w:tab/>
        <w:t xml:space="preserve">показать   практическую   ценность международного академического обмена в сфере </w:t>
      </w:r>
      <w:proofErr w:type="spellStart"/>
      <w:r w:rsidRPr="00610D3F">
        <w:t>рыбохозяйственного</w:t>
      </w:r>
      <w:proofErr w:type="spellEnd"/>
      <w:r w:rsidRPr="00610D3F">
        <w:t xml:space="preserve"> образования.</w:t>
      </w:r>
    </w:p>
    <w:p w:rsidR="00610D3F" w:rsidRPr="00610D3F" w:rsidRDefault="00610D3F" w:rsidP="00610D3F">
      <w:pPr>
        <w:tabs>
          <w:tab w:val="left" w:pos="0"/>
        </w:tabs>
        <w:spacing w:line="276" w:lineRule="auto"/>
        <w:ind w:firstLine="851"/>
        <w:jc w:val="both"/>
        <w:rPr>
          <w:color w:val="000000"/>
        </w:rPr>
      </w:pPr>
      <w:r w:rsidRPr="00610D3F">
        <w:rPr>
          <w:b/>
          <w:bCs/>
          <w:color w:val="000000"/>
        </w:rPr>
        <w:t>Предмет курса</w:t>
      </w:r>
      <w:r w:rsidRPr="00610D3F">
        <w:rPr>
          <w:color w:val="000000"/>
        </w:rPr>
        <w:t xml:space="preserve"> – типы и формы международного сотрудничества организаций, правительственных и неправительственных, для реализации цели лучшего позиционирования продукции </w:t>
      </w:r>
      <w:proofErr w:type="spellStart"/>
      <w:r w:rsidRPr="00610D3F">
        <w:rPr>
          <w:color w:val="000000"/>
        </w:rPr>
        <w:t>аквакультуры</w:t>
      </w:r>
      <w:proofErr w:type="spellEnd"/>
      <w:r w:rsidRPr="00610D3F">
        <w:rPr>
          <w:color w:val="000000"/>
        </w:rPr>
        <w:t xml:space="preserve"> на мировых рынках.</w:t>
      </w:r>
    </w:p>
    <w:p w:rsidR="00FB39E8" w:rsidRDefault="00FB39E8" w:rsidP="00610D3F">
      <w:pPr>
        <w:spacing w:line="276" w:lineRule="auto"/>
        <w:jc w:val="both"/>
      </w:pPr>
    </w:p>
    <w:p w:rsidR="00610D3F" w:rsidRPr="00103E7C" w:rsidRDefault="00610D3F" w:rsidP="00610D3F">
      <w:pPr>
        <w:spacing w:line="276" w:lineRule="auto"/>
        <w:jc w:val="both"/>
        <w:rPr>
          <w:b/>
          <w:szCs w:val="28"/>
          <w:lang w:eastAsia="x-none"/>
        </w:rPr>
      </w:pPr>
      <w:r w:rsidRPr="00103E7C">
        <w:rPr>
          <w:b/>
          <w:szCs w:val="28"/>
          <w:lang w:eastAsia="x-none"/>
        </w:rPr>
        <w:t>В результате освоения дисциплин</w:t>
      </w:r>
      <w:r>
        <w:rPr>
          <w:b/>
          <w:szCs w:val="28"/>
          <w:lang w:eastAsia="x-none"/>
        </w:rPr>
        <w:t>ы</w:t>
      </w:r>
      <w:r w:rsidRPr="00103E7C">
        <w:rPr>
          <w:b/>
          <w:szCs w:val="28"/>
          <w:lang w:eastAsia="x-none"/>
        </w:rPr>
        <w:t xml:space="preserve"> студент должен</w:t>
      </w:r>
    </w:p>
    <w:p w:rsidR="00610D3F" w:rsidRPr="00610D3F" w:rsidRDefault="00610D3F" w:rsidP="00610D3F">
      <w:pPr>
        <w:tabs>
          <w:tab w:val="left" w:pos="0"/>
        </w:tabs>
        <w:spacing w:line="276" w:lineRule="auto"/>
        <w:ind w:firstLine="851"/>
        <w:jc w:val="both"/>
        <w:rPr>
          <w:b/>
          <w:i/>
        </w:rPr>
      </w:pPr>
      <w:r w:rsidRPr="00610D3F">
        <w:rPr>
          <w:b/>
          <w:i/>
        </w:rPr>
        <w:t>З</w:t>
      </w:r>
      <w:r w:rsidRPr="00610D3F">
        <w:rPr>
          <w:b/>
          <w:i/>
        </w:rPr>
        <w:t>нать:</w:t>
      </w:r>
    </w:p>
    <w:p w:rsidR="00610D3F" w:rsidRPr="00610D3F" w:rsidRDefault="00610D3F" w:rsidP="00610D3F">
      <w:pPr>
        <w:tabs>
          <w:tab w:val="left" w:pos="0"/>
        </w:tabs>
        <w:spacing w:line="276" w:lineRule="auto"/>
        <w:ind w:left="142" w:firstLine="851"/>
        <w:contextualSpacing/>
        <w:jc w:val="both"/>
      </w:pPr>
      <w:r w:rsidRPr="00610D3F">
        <w:t>- структуру разведения гидробионтов во всем мире и классификац</w:t>
      </w:r>
      <w:r>
        <w:t>ию их по биологическим и товарны</w:t>
      </w:r>
      <w:r w:rsidRPr="00610D3F">
        <w:t>м признакам</w:t>
      </w:r>
    </w:p>
    <w:p w:rsidR="00610D3F" w:rsidRPr="00610D3F" w:rsidRDefault="00610D3F" w:rsidP="00610D3F">
      <w:pPr>
        <w:tabs>
          <w:tab w:val="left" w:pos="0"/>
        </w:tabs>
        <w:spacing w:line="276" w:lineRule="auto"/>
        <w:ind w:firstLine="851"/>
        <w:jc w:val="both"/>
      </w:pPr>
      <w:r w:rsidRPr="00610D3F">
        <w:t xml:space="preserve"> - основные факторы, влияющие на изменение спроса на товарну</w:t>
      </w:r>
      <w:r>
        <w:t xml:space="preserve">ю продукцию </w:t>
      </w:r>
      <w:proofErr w:type="spellStart"/>
      <w:r>
        <w:t>аквакультуры</w:t>
      </w:r>
      <w:proofErr w:type="spellEnd"/>
      <w:r>
        <w:t xml:space="preserve"> во всем</w:t>
      </w:r>
      <w:r w:rsidRPr="00610D3F">
        <w:t xml:space="preserve"> мире;</w:t>
      </w:r>
    </w:p>
    <w:p w:rsidR="00610D3F" w:rsidRPr="00610D3F" w:rsidRDefault="00610D3F" w:rsidP="00610D3F">
      <w:pPr>
        <w:tabs>
          <w:tab w:val="left" w:pos="0"/>
        </w:tabs>
        <w:spacing w:line="276" w:lineRule="auto"/>
        <w:ind w:firstLine="851"/>
        <w:jc w:val="both"/>
      </w:pPr>
      <w:r w:rsidRPr="00610D3F">
        <w:t xml:space="preserve">- основные виды международных организаций, занимающихся </w:t>
      </w:r>
      <w:proofErr w:type="spellStart"/>
      <w:r w:rsidRPr="00610D3F">
        <w:t>аквакультурой</w:t>
      </w:r>
      <w:proofErr w:type="spellEnd"/>
      <w:r w:rsidRPr="00610D3F">
        <w:t>, под эгидой ООН и ЕС;</w:t>
      </w:r>
    </w:p>
    <w:p w:rsidR="00610D3F" w:rsidRPr="00610D3F" w:rsidRDefault="00610D3F" w:rsidP="00610D3F">
      <w:pPr>
        <w:tabs>
          <w:tab w:val="left" w:pos="0"/>
        </w:tabs>
        <w:spacing w:line="276" w:lineRule="auto"/>
        <w:ind w:firstLine="851"/>
        <w:jc w:val="both"/>
      </w:pPr>
      <w:r w:rsidRPr="00610D3F">
        <w:t xml:space="preserve"> - основные виды осуществления международных контактов на уровне производителей - союзов рыбоводов, сетей центров </w:t>
      </w:r>
      <w:proofErr w:type="spellStart"/>
      <w:r w:rsidRPr="00610D3F">
        <w:t>аквакультуры</w:t>
      </w:r>
      <w:proofErr w:type="spellEnd"/>
      <w:r w:rsidRPr="00610D3F">
        <w:t xml:space="preserve"> и др. международных неправительственных объединений, преимущества деятельности в виде международных объединений для реализации целей улучшения позиционирования продукции </w:t>
      </w:r>
      <w:proofErr w:type="spellStart"/>
      <w:r w:rsidRPr="00610D3F">
        <w:t>аквакультуры</w:t>
      </w:r>
      <w:proofErr w:type="spellEnd"/>
      <w:r w:rsidRPr="00610D3F">
        <w:t xml:space="preserve"> на мировых рынках;</w:t>
      </w:r>
    </w:p>
    <w:p w:rsidR="00610D3F" w:rsidRPr="00610D3F" w:rsidRDefault="00610D3F" w:rsidP="00610D3F">
      <w:pPr>
        <w:tabs>
          <w:tab w:val="left" w:pos="0"/>
        </w:tabs>
        <w:spacing w:line="276" w:lineRule="auto"/>
        <w:ind w:firstLine="851"/>
        <w:jc w:val="both"/>
      </w:pPr>
      <w:r w:rsidRPr="00610D3F">
        <w:t xml:space="preserve"> - основные виды научно-исследовательских объединений и академического обмена.</w:t>
      </w:r>
    </w:p>
    <w:p w:rsidR="00610D3F" w:rsidRPr="00610D3F" w:rsidRDefault="00610D3F" w:rsidP="00610D3F">
      <w:pPr>
        <w:tabs>
          <w:tab w:val="left" w:pos="0"/>
        </w:tabs>
        <w:spacing w:line="276" w:lineRule="auto"/>
        <w:ind w:firstLine="851"/>
        <w:jc w:val="both"/>
        <w:rPr>
          <w:b/>
          <w:i/>
        </w:rPr>
      </w:pPr>
      <w:r w:rsidRPr="00610D3F">
        <w:rPr>
          <w:b/>
          <w:i/>
        </w:rPr>
        <w:t>У</w:t>
      </w:r>
      <w:r w:rsidRPr="00610D3F">
        <w:rPr>
          <w:b/>
          <w:i/>
        </w:rPr>
        <w:t>меть:</w:t>
      </w:r>
    </w:p>
    <w:p w:rsidR="00610D3F" w:rsidRPr="00610D3F" w:rsidRDefault="00610D3F" w:rsidP="00610D3F">
      <w:pPr>
        <w:tabs>
          <w:tab w:val="left" w:pos="0"/>
          <w:tab w:val="left" w:pos="426"/>
        </w:tabs>
        <w:spacing w:line="276" w:lineRule="auto"/>
        <w:ind w:firstLine="851"/>
        <w:jc w:val="both"/>
      </w:pPr>
      <w:proofErr w:type="gramStart"/>
      <w:r w:rsidRPr="00610D3F">
        <w:rPr>
          <w:b/>
        </w:rPr>
        <w:t xml:space="preserve">- </w:t>
      </w:r>
      <w:r w:rsidRPr="00610D3F">
        <w:t xml:space="preserve">работать с документами, в </w:t>
      </w:r>
      <w:proofErr w:type="spellStart"/>
      <w:r w:rsidRPr="00610D3F">
        <w:t>т.ч</w:t>
      </w:r>
      <w:proofErr w:type="spellEnd"/>
      <w:r w:rsidRPr="00610D3F">
        <w:t>. международными Договорами, Инструкциями, Регламентами, Рекомендациями, сборниками нормативных актов и т.п.</w:t>
      </w:r>
      <w:proofErr w:type="gramEnd"/>
    </w:p>
    <w:p w:rsidR="00610D3F" w:rsidRPr="00610D3F" w:rsidRDefault="00610D3F" w:rsidP="00610D3F">
      <w:pPr>
        <w:tabs>
          <w:tab w:val="left" w:pos="0"/>
        </w:tabs>
        <w:spacing w:line="276" w:lineRule="auto"/>
        <w:ind w:firstLine="851"/>
        <w:jc w:val="both"/>
        <w:rPr>
          <w:b/>
          <w:i/>
        </w:rPr>
      </w:pPr>
      <w:r w:rsidRPr="00610D3F">
        <w:rPr>
          <w:b/>
          <w:i/>
        </w:rPr>
        <w:t>В</w:t>
      </w:r>
      <w:r w:rsidRPr="00610D3F">
        <w:rPr>
          <w:b/>
          <w:i/>
        </w:rPr>
        <w:t xml:space="preserve">ладеть: </w:t>
      </w:r>
    </w:p>
    <w:p w:rsidR="00610D3F" w:rsidRPr="00610D3F" w:rsidRDefault="00610D3F" w:rsidP="00610D3F">
      <w:pPr>
        <w:tabs>
          <w:tab w:val="left" w:pos="0"/>
        </w:tabs>
        <w:spacing w:line="276" w:lineRule="auto"/>
        <w:ind w:firstLine="851"/>
        <w:rPr>
          <w:color w:val="333333"/>
        </w:rPr>
      </w:pPr>
      <w:r w:rsidRPr="00610D3F">
        <w:rPr>
          <w:color w:val="333333"/>
        </w:rPr>
        <w:lastRenderedPageBreak/>
        <w:t>- специфической</w:t>
      </w:r>
      <w:proofErr w:type="gramStart"/>
      <w:r w:rsidRPr="00610D3F">
        <w:rPr>
          <w:color w:val="333333"/>
        </w:rPr>
        <w:t xml:space="preserve"> .</w:t>
      </w:r>
      <w:proofErr w:type="gramEnd"/>
      <w:r w:rsidRPr="00610D3F">
        <w:rPr>
          <w:color w:val="333333"/>
        </w:rPr>
        <w:t>терминологией международных законодательных актов, в том числе на иностранном языке (</w:t>
      </w:r>
      <w:proofErr w:type="spellStart"/>
      <w:r w:rsidRPr="00610D3F">
        <w:rPr>
          <w:color w:val="333333"/>
        </w:rPr>
        <w:t>англ</w:t>
      </w:r>
      <w:proofErr w:type="spellEnd"/>
      <w:r w:rsidRPr="00610D3F">
        <w:rPr>
          <w:color w:val="333333"/>
        </w:rPr>
        <w:t>);</w:t>
      </w:r>
    </w:p>
    <w:p w:rsidR="00610D3F" w:rsidRDefault="00610D3F" w:rsidP="00610D3F">
      <w:pPr>
        <w:tabs>
          <w:tab w:val="left" w:pos="142"/>
        </w:tabs>
        <w:spacing w:line="276" w:lineRule="auto"/>
        <w:ind w:firstLine="851"/>
        <w:contextualSpacing/>
      </w:pPr>
      <w:r w:rsidRPr="00610D3F">
        <w:t xml:space="preserve"> - методами оценки эффективности деятельности международной организации для решения совместных проблем производителей </w:t>
      </w:r>
      <w:proofErr w:type="spellStart"/>
      <w:r w:rsidRPr="00610D3F">
        <w:t>аквакультуры</w:t>
      </w:r>
      <w:proofErr w:type="spellEnd"/>
      <w:r w:rsidRPr="00610D3F">
        <w:t>.</w:t>
      </w:r>
    </w:p>
    <w:p w:rsidR="009721E0" w:rsidRPr="00AF741E" w:rsidRDefault="009721E0" w:rsidP="009721E0">
      <w:pPr>
        <w:ind w:firstLine="540"/>
        <w:jc w:val="both"/>
        <w:rPr>
          <w:spacing w:val="-1"/>
        </w:rPr>
      </w:pPr>
    </w:p>
    <w:p w:rsidR="009721E0" w:rsidRDefault="009721E0" w:rsidP="009721E0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(темы):</w:t>
      </w:r>
    </w:p>
    <w:p w:rsidR="009721E0" w:rsidRDefault="009721E0" w:rsidP="009721E0">
      <w:pPr>
        <w:tabs>
          <w:tab w:val="left" w:pos="142"/>
        </w:tabs>
        <w:spacing w:line="276" w:lineRule="auto"/>
        <w:ind w:firstLine="851"/>
        <w:contextualSpacing/>
      </w:pPr>
      <w:r w:rsidRPr="009721E0">
        <w:rPr>
          <w:b/>
        </w:rPr>
        <w:t>Тема 1.</w:t>
      </w:r>
      <w:r>
        <w:t xml:space="preserve"> </w:t>
      </w:r>
      <w:r>
        <w:t>Введение. Общие сведения о видах международной деятельности в области производства товаров и услуг</w:t>
      </w:r>
    </w:p>
    <w:p w:rsidR="009721E0" w:rsidRDefault="009721E0" w:rsidP="009721E0">
      <w:pPr>
        <w:tabs>
          <w:tab w:val="left" w:pos="142"/>
        </w:tabs>
        <w:spacing w:line="276" w:lineRule="auto"/>
        <w:ind w:firstLine="851"/>
        <w:contextualSpacing/>
      </w:pPr>
      <w:r>
        <w:rPr>
          <w:b/>
        </w:rPr>
        <w:t>Тема 2</w:t>
      </w:r>
      <w:r w:rsidRPr="009721E0">
        <w:rPr>
          <w:b/>
        </w:rPr>
        <w:t>.</w:t>
      </w:r>
      <w:r>
        <w:t xml:space="preserve"> Деятельность ФАО как международной организации по контролю и помощи для сельского хозяйства,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аквакультуры</w:t>
      </w:r>
      <w:proofErr w:type="spellEnd"/>
      <w:r>
        <w:t xml:space="preserve">. Отчеты ФАО о развитии </w:t>
      </w:r>
      <w:proofErr w:type="spellStart"/>
      <w:r>
        <w:t>аквакультуры</w:t>
      </w:r>
      <w:proofErr w:type="spellEnd"/>
    </w:p>
    <w:p w:rsidR="009721E0" w:rsidRDefault="009721E0" w:rsidP="009721E0">
      <w:pPr>
        <w:tabs>
          <w:tab w:val="left" w:pos="142"/>
        </w:tabs>
        <w:spacing w:line="276" w:lineRule="auto"/>
        <w:ind w:firstLine="851"/>
        <w:contextualSpacing/>
      </w:pPr>
      <w:r w:rsidRPr="009721E0">
        <w:rPr>
          <w:b/>
        </w:rPr>
        <w:t xml:space="preserve">Тема </w:t>
      </w:r>
      <w:r>
        <w:rPr>
          <w:b/>
        </w:rPr>
        <w:t>3</w:t>
      </w:r>
      <w:r w:rsidRPr="009721E0">
        <w:rPr>
          <w:b/>
        </w:rPr>
        <w:t>.</w:t>
      </w:r>
      <w:r>
        <w:t xml:space="preserve"> Руководство ФАО по ответственному рыбному хозяйству, производственные, экономические и экологические аспекты</w:t>
      </w:r>
    </w:p>
    <w:p w:rsidR="009721E0" w:rsidRDefault="009721E0" w:rsidP="009721E0">
      <w:pPr>
        <w:tabs>
          <w:tab w:val="left" w:pos="142"/>
        </w:tabs>
        <w:spacing w:line="276" w:lineRule="auto"/>
        <w:ind w:firstLine="851"/>
        <w:contextualSpacing/>
      </w:pPr>
      <w:r>
        <w:rPr>
          <w:b/>
        </w:rPr>
        <w:t>Тема 4</w:t>
      </w:r>
      <w:r w:rsidRPr="009721E0">
        <w:rPr>
          <w:b/>
        </w:rPr>
        <w:t>.</w:t>
      </w:r>
      <w:r>
        <w:t xml:space="preserve"> Регулирование деятельности в области </w:t>
      </w:r>
      <w:proofErr w:type="spellStart"/>
      <w:r>
        <w:t>аквакультуры</w:t>
      </w:r>
      <w:proofErr w:type="spellEnd"/>
      <w:r>
        <w:t xml:space="preserve"> со стороны ЕС, нормы, стандарты, предписания, запрещения</w:t>
      </w:r>
    </w:p>
    <w:p w:rsidR="009721E0" w:rsidRDefault="009721E0" w:rsidP="009721E0">
      <w:pPr>
        <w:tabs>
          <w:tab w:val="left" w:pos="142"/>
        </w:tabs>
        <w:spacing w:line="276" w:lineRule="auto"/>
        <w:ind w:firstLine="851"/>
        <w:contextualSpacing/>
      </w:pPr>
      <w:r>
        <w:rPr>
          <w:b/>
        </w:rPr>
        <w:t>Тема 5</w:t>
      </w:r>
      <w:r w:rsidRPr="009721E0">
        <w:rPr>
          <w:b/>
        </w:rPr>
        <w:t>.</w:t>
      </w:r>
      <w:r>
        <w:t xml:space="preserve"> Механизмы помощи ЕС в продвижении европейской </w:t>
      </w:r>
      <w:proofErr w:type="spellStart"/>
      <w:r>
        <w:t>аквакультуры</w:t>
      </w:r>
      <w:proofErr w:type="spellEnd"/>
      <w:r>
        <w:t xml:space="preserve"> - платформы </w:t>
      </w:r>
      <w:proofErr w:type="gramStart"/>
      <w:r>
        <w:t>Е</w:t>
      </w:r>
      <w:proofErr w:type="gramEnd"/>
      <w:r>
        <w:t xml:space="preserve">ATIP и др. для интеграции и обмена </w:t>
      </w:r>
    </w:p>
    <w:p w:rsidR="009721E0" w:rsidRDefault="009721E0" w:rsidP="009721E0">
      <w:pPr>
        <w:tabs>
          <w:tab w:val="left" w:pos="142"/>
        </w:tabs>
        <w:spacing w:line="276" w:lineRule="auto"/>
        <w:ind w:firstLine="851"/>
        <w:contextualSpacing/>
      </w:pPr>
      <w:r>
        <w:rPr>
          <w:b/>
        </w:rPr>
        <w:t>Тема 6</w:t>
      </w:r>
      <w:r w:rsidRPr="009721E0">
        <w:rPr>
          <w:b/>
        </w:rPr>
        <w:t>.</w:t>
      </w:r>
      <w:r>
        <w:t xml:space="preserve"> Мировые сети (</w:t>
      </w:r>
      <w:proofErr w:type="spellStart"/>
      <w:r>
        <w:t>networks</w:t>
      </w:r>
      <w:proofErr w:type="spellEnd"/>
      <w:r>
        <w:t xml:space="preserve">) центров </w:t>
      </w:r>
      <w:proofErr w:type="spellStart"/>
      <w:r>
        <w:t>аквакультуры</w:t>
      </w:r>
      <w:proofErr w:type="spellEnd"/>
      <w:r>
        <w:t xml:space="preserve"> и способ продвижения продукции </w:t>
      </w:r>
      <w:proofErr w:type="spellStart"/>
      <w:r>
        <w:t>аквакультуры</w:t>
      </w:r>
      <w:proofErr w:type="spellEnd"/>
      <w:r>
        <w:t xml:space="preserve"> путем международного сотрудничества и кооперации в  виде организации сетей  (</w:t>
      </w:r>
      <w:proofErr w:type="spellStart"/>
      <w:r>
        <w:t>networking</w:t>
      </w:r>
      <w:proofErr w:type="spellEnd"/>
      <w:r>
        <w:t>)</w:t>
      </w:r>
    </w:p>
    <w:p w:rsidR="009721E0" w:rsidRDefault="009721E0" w:rsidP="009721E0">
      <w:pPr>
        <w:tabs>
          <w:tab w:val="left" w:pos="142"/>
        </w:tabs>
        <w:spacing w:line="276" w:lineRule="auto"/>
        <w:ind w:firstLine="851"/>
        <w:contextualSpacing/>
      </w:pPr>
      <w:r w:rsidRPr="009721E0">
        <w:rPr>
          <w:b/>
        </w:rPr>
        <w:t xml:space="preserve">Тема </w:t>
      </w:r>
      <w:r>
        <w:rPr>
          <w:b/>
        </w:rPr>
        <w:t>7</w:t>
      </w:r>
      <w:r w:rsidRPr="009721E0">
        <w:rPr>
          <w:b/>
        </w:rPr>
        <w:t>.</w:t>
      </w:r>
      <w:r>
        <w:t xml:space="preserve"> Деятельность NACEE - Сети центров </w:t>
      </w:r>
      <w:proofErr w:type="spellStart"/>
      <w:r>
        <w:t>аквакультуры</w:t>
      </w:r>
      <w:proofErr w:type="spellEnd"/>
      <w:r>
        <w:t xml:space="preserve"> Центральной и Восточной Европы </w:t>
      </w:r>
    </w:p>
    <w:p w:rsidR="009721E0" w:rsidRDefault="009721E0" w:rsidP="009721E0">
      <w:pPr>
        <w:tabs>
          <w:tab w:val="left" w:pos="142"/>
        </w:tabs>
        <w:spacing w:line="276" w:lineRule="auto"/>
        <w:ind w:firstLine="851"/>
        <w:contextualSpacing/>
      </w:pPr>
      <w:r>
        <w:rPr>
          <w:b/>
        </w:rPr>
        <w:t>Тема 8</w:t>
      </w:r>
      <w:r w:rsidRPr="009721E0">
        <w:rPr>
          <w:b/>
        </w:rPr>
        <w:t>.</w:t>
      </w:r>
      <w:r>
        <w:t xml:space="preserve"> Международная кооперация в научно-исследовательской деятельности в области </w:t>
      </w:r>
      <w:proofErr w:type="spellStart"/>
      <w:r>
        <w:t>аквакультуры</w:t>
      </w:r>
      <w:proofErr w:type="spellEnd"/>
    </w:p>
    <w:p w:rsidR="009721E0" w:rsidRPr="00610D3F" w:rsidRDefault="009721E0" w:rsidP="009721E0">
      <w:pPr>
        <w:tabs>
          <w:tab w:val="left" w:pos="142"/>
        </w:tabs>
        <w:spacing w:line="276" w:lineRule="auto"/>
        <w:ind w:firstLine="851"/>
        <w:contextualSpacing/>
      </w:pPr>
      <w:r>
        <w:rPr>
          <w:b/>
        </w:rPr>
        <w:t>Тема 9</w:t>
      </w:r>
      <w:bookmarkStart w:id="0" w:name="_GoBack"/>
      <w:bookmarkEnd w:id="0"/>
      <w:r w:rsidRPr="009721E0">
        <w:rPr>
          <w:b/>
        </w:rPr>
        <w:t>.</w:t>
      </w:r>
      <w:r>
        <w:t xml:space="preserve"> Международный академический обмен как средство развития и повышения эффективности </w:t>
      </w:r>
      <w:proofErr w:type="spellStart"/>
      <w:r>
        <w:t>аквакультуры</w:t>
      </w:r>
      <w:proofErr w:type="spellEnd"/>
    </w:p>
    <w:p w:rsidR="00610D3F" w:rsidRDefault="00610D3F" w:rsidP="00610D3F">
      <w:pPr>
        <w:spacing w:line="276" w:lineRule="auto"/>
        <w:jc w:val="both"/>
      </w:pPr>
    </w:p>
    <w:sectPr w:rsidR="0061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17"/>
    <w:rsid w:val="00543E6B"/>
    <w:rsid w:val="00610D3F"/>
    <w:rsid w:val="006D5BAA"/>
    <w:rsid w:val="007542D6"/>
    <w:rsid w:val="009721E0"/>
    <w:rsid w:val="009A4617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2018-06-08T17:31:00Z</dcterms:created>
  <dcterms:modified xsi:type="dcterms:W3CDTF">2018-06-08T19:26:00Z</dcterms:modified>
</cp:coreProperties>
</file>