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EE26BC" w:rsidRDefault="00B25C8C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ОХРАНА ОКРУЖАЮЩЕЙ СРЕДЫ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B25C8C" w:rsidRPr="006546F3">
        <w:rPr>
          <w:sz w:val="28"/>
          <w:szCs w:val="28"/>
        </w:rPr>
        <w:t xml:space="preserve">05.03.06 </w:t>
      </w:r>
      <w:r w:rsidR="002A6408" w:rsidRPr="00EE26BC">
        <w:rPr>
          <w:b/>
          <w:szCs w:val="28"/>
        </w:rPr>
        <w:t xml:space="preserve"> «</w:t>
      </w:r>
      <w:r w:rsidR="00B25C8C">
        <w:rPr>
          <w:b/>
          <w:szCs w:val="28"/>
        </w:rPr>
        <w:t>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 w:rsidR="00B25C8C">
        <w:rPr>
          <w:b/>
          <w:szCs w:val="28"/>
        </w:rPr>
        <w:t>Экология и природопользование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EF3804" w:rsidRDefault="00AC0A59" w:rsidP="00EE26BC">
      <w:pPr>
        <w:spacing w:line="276" w:lineRule="auto"/>
        <w:jc w:val="both"/>
      </w:pPr>
      <w:r w:rsidRPr="00EE26BC">
        <w:rPr>
          <w:b/>
          <w:szCs w:val="28"/>
        </w:rPr>
        <w:t>Цель дисциплины</w:t>
      </w:r>
      <w:r w:rsidR="00EE26BC" w:rsidRPr="00EE26BC">
        <w:rPr>
          <w:b/>
          <w:szCs w:val="28"/>
        </w:rPr>
        <w:t xml:space="preserve"> – </w:t>
      </w:r>
      <w:r w:rsidR="00EF3804" w:rsidRPr="006546F3">
        <w:t>Изучение курса «</w:t>
      </w:r>
      <w:r w:rsidR="00EF3804">
        <w:t>Охрана окружающей среды</w:t>
      </w:r>
      <w:r w:rsidR="00EF3804" w:rsidRPr="006546F3">
        <w:t xml:space="preserve">» преследует следующие цели: обучить студента правовым основам природопользования и научить охранять окружающую человека среду. Охрана природы – это система государственных и общественных мер и соответствующей деятельности, направленной на гармоничное взаимодействие общества и окружающей среды, сохранение и обеспечение нормального состояния природных </w:t>
      </w:r>
      <w:proofErr w:type="gramStart"/>
      <w:r w:rsidR="00EF3804" w:rsidRPr="006546F3">
        <w:t>экосистем</w:t>
      </w:r>
      <w:proofErr w:type="gramEnd"/>
      <w:r w:rsidR="00EF3804" w:rsidRPr="006546F3">
        <w:t xml:space="preserve"> и безопасное существование человека. Правовые основы природопользования включают правовые механизмы, обеспечивающие </w:t>
      </w:r>
      <w:proofErr w:type="spellStart"/>
      <w:r w:rsidR="00EF3804" w:rsidRPr="006546F3">
        <w:t>экосистемный</w:t>
      </w:r>
      <w:proofErr w:type="spellEnd"/>
      <w:r w:rsidR="00EF3804" w:rsidRPr="006546F3">
        <w:t xml:space="preserve"> подход к природопользованию, целевое использование и неистощимость природных ресурсов, сохранение </w:t>
      </w:r>
      <w:proofErr w:type="spellStart"/>
      <w:r w:rsidR="00EF3804" w:rsidRPr="006546F3">
        <w:t>биоразнообразия</w:t>
      </w:r>
      <w:proofErr w:type="spellEnd"/>
      <w:r w:rsidR="00EF3804" w:rsidRPr="006546F3">
        <w:t xml:space="preserve">, </w:t>
      </w:r>
      <w:proofErr w:type="spellStart"/>
      <w:r w:rsidR="00EF3804" w:rsidRPr="006546F3">
        <w:t>лимитирование</w:t>
      </w:r>
      <w:proofErr w:type="spellEnd"/>
      <w:r w:rsidR="00EF3804" w:rsidRPr="006546F3">
        <w:t>, лицензирование в области природопользования.</w:t>
      </w:r>
    </w:p>
    <w:p w:rsidR="00F0151C" w:rsidRPr="00EE26BC" w:rsidRDefault="00F0151C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EF3804" w:rsidRPr="006546F3" w:rsidRDefault="00EF3804" w:rsidP="00EF3804">
      <w:pPr>
        <w:pStyle w:val="ac"/>
        <w:spacing w:line="360" w:lineRule="auto"/>
        <w:jc w:val="both"/>
      </w:pPr>
      <w:r w:rsidRPr="006546F3">
        <w:t>– ознакомление студентов с основными источниками разрушения, загрязнения окружающей среды и причинами ее деградации, ознакомить студентов с путями и методами ее сохранения;</w:t>
      </w:r>
    </w:p>
    <w:p w:rsidR="00EF3804" w:rsidRPr="006546F3" w:rsidRDefault="00EF3804" w:rsidP="00EF3804">
      <w:pPr>
        <w:pStyle w:val="ac"/>
        <w:spacing w:line="360" w:lineRule="auto"/>
        <w:jc w:val="both"/>
      </w:pPr>
      <w:r w:rsidRPr="006546F3">
        <w:t>– ознакомление с предметом, методом, системой и источниками экологического права;</w:t>
      </w:r>
    </w:p>
    <w:p w:rsidR="00EF3804" w:rsidRPr="006546F3" w:rsidRDefault="00EF3804" w:rsidP="00EF3804">
      <w:pPr>
        <w:pStyle w:val="ac"/>
        <w:spacing w:line="360" w:lineRule="auto"/>
        <w:jc w:val="both"/>
      </w:pPr>
      <w:r w:rsidRPr="006546F3">
        <w:t xml:space="preserve">– приобретение основных навыков оценки состояния окружающей среды и </w:t>
      </w:r>
      <w:proofErr w:type="gramStart"/>
      <w:r w:rsidRPr="006546F3">
        <w:t>влияния</w:t>
      </w:r>
      <w:proofErr w:type="gramEnd"/>
      <w:r w:rsidRPr="006546F3">
        <w:t xml:space="preserve"> обусловленных человеческой деятельностью изменений во внешней среде непосредственно на человека и состояние природных экосистем, а также навыков прогнозирования этих изменений;</w:t>
      </w:r>
    </w:p>
    <w:p w:rsidR="00EF3804" w:rsidRPr="006546F3" w:rsidRDefault="00EF3804" w:rsidP="00EF3804">
      <w:pPr>
        <w:pStyle w:val="ac"/>
        <w:spacing w:line="360" w:lineRule="auto"/>
        <w:jc w:val="both"/>
      </w:pPr>
      <w:r w:rsidRPr="006546F3">
        <w:t>– ознакомление с основными организационными, экономическими и правовыми подходами к минимизации антропогенного воздействия на окружающую среду;</w:t>
      </w:r>
    </w:p>
    <w:p w:rsidR="00EF3804" w:rsidRPr="006546F3" w:rsidRDefault="00EF3804" w:rsidP="00EF3804">
      <w:pPr>
        <w:pStyle w:val="ac"/>
        <w:spacing w:line="360" w:lineRule="auto"/>
        <w:jc w:val="both"/>
      </w:pPr>
      <w:r w:rsidRPr="006546F3">
        <w:t>– ознакомление студентов с эколого-правовым режимом охраны и использования природы;</w:t>
      </w:r>
    </w:p>
    <w:p w:rsidR="00EF3804" w:rsidRPr="006546F3" w:rsidRDefault="00EF3804" w:rsidP="00EF3804">
      <w:pPr>
        <w:pStyle w:val="ac"/>
        <w:spacing w:line="360" w:lineRule="auto"/>
        <w:jc w:val="both"/>
      </w:pPr>
      <w:r w:rsidRPr="006546F3">
        <w:t>– воспитание у студентов экологической грамотности и экологической культуры.</w:t>
      </w:r>
    </w:p>
    <w:p w:rsidR="002A6408" w:rsidRPr="00EE26BC" w:rsidRDefault="002A6408" w:rsidP="00EE26BC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 w:rsidR="00635511">
        <w:rPr>
          <w:b/>
          <w:szCs w:val="28"/>
          <w:lang w:val="ru-RU"/>
        </w:rPr>
        <w:t>воения дисциплин студент должен</w:t>
      </w:r>
    </w:p>
    <w:p w:rsidR="00E81566" w:rsidRPr="00EE26BC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EF3804" w:rsidRPr="006546F3" w:rsidRDefault="00EF3804" w:rsidP="00EF3804">
      <w:pPr>
        <w:pStyle w:val="DIV-12"/>
        <w:spacing w:line="288" w:lineRule="auto"/>
        <w:ind w:firstLine="540"/>
      </w:pPr>
      <w:r w:rsidRPr="006546F3">
        <w:t>– основные источники, приводящие к деградации и загрязнению окр</w:t>
      </w:r>
      <w:r w:rsidRPr="006546F3">
        <w:t>у</w:t>
      </w:r>
      <w:r w:rsidRPr="006546F3">
        <w:t>жающей среды (ПК-6);</w:t>
      </w:r>
    </w:p>
    <w:p w:rsidR="00EF3804" w:rsidRPr="006546F3" w:rsidRDefault="00EF3804" w:rsidP="00EF3804">
      <w:pPr>
        <w:pStyle w:val="DIV-12"/>
        <w:spacing w:line="288" w:lineRule="auto"/>
        <w:ind w:firstLine="540"/>
      </w:pPr>
      <w:r w:rsidRPr="006546F3">
        <w:t>– методологию прогноза возможных изменений в окружающей среде (ПК-6);</w:t>
      </w:r>
    </w:p>
    <w:p w:rsidR="00EF3804" w:rsidRPr="006546F3" w:rsidRDefault="00EF3804" w:rsidP="00EF3804">
      <w:pPr>
        <w:ind w:firstLine="540"/>
      </w:pPr>
      <w:r w:rsidRPr="006546F3">
        <w:t>– строение географических оболочек Земли в целом и ее составляющих (литосферы, гидросферы, атмосферы и биосферы), а также влияние человеч</w:t>
      </w:r>
      <w:r w:rsidRPr="006546F3">
        <w:t>е</w:t>
      </w:r>
      <w:r w:rsidRPr="006546F3">
        <w:t>ской деятельности на них (ПК-6);</w:t>
      </w:r>
    </w:p>
    <w:p w:rsidR="00EF3804" w:rsidRPr="006546F3" w:rsidRDefault="00EF3804" w:rsidP="00EF3804">
      <w:pPr>
        <w:ind w:firstLine="540"/>
      </w:pPr>
      <w:r w:rsidRPr="006546F3">
        <w:lastRenderedPageBreak/>
        <w:t>– важнейшие принципы взаимодействия природы и человеческого о</w:t>
      </w:r>
      <w:r w:rsidRPr="006546F3">
        <w:t>б</w:t>
      </w:r>
      <w:r w:rsidRPr="006546F3">
        <w:t>щества и наиболее перспективные пути оптимизации этого взаимодействия в рамках рационального природопользования (ПК-6);</w:t>
      </w:r>
    </w:p>
    <w:p w:rsidR="00EF3804" w:rsidRPr="006546F3" w:rsidRDefault="00EF3804" w:rsidP="00EF3804">
      <w:pPr>
        <w:pStyle w:val="DIV-12"/>
        <w:spacing w:line="288" w:lineRule="auto"/>
        <w:ind w:firstLine="540"/>
      </w:pPr>
      <w:r w:rsidRPr="006546F3">
        <w:t>– правовые пути защиты окружающей среды (</w:t>
      </w:r>
      <w:r>
        <w:t>ПК-4</w:t>
      </w:r>
      <w:r w:rsidRPr="006546F3">
        <w:t>, ПК-6).</w:t>
      </w:r>
    </w:p>
    <w:p w:rsidR="00E81566" w:rsidRPr="00EE26BC" w:rsidRDefault="00E81566" w:rsidP="00EE26BC">
      <w:pPr>
        <w:pStyle w:val="ab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EF3804" w:rsidRPr="006546F3" w:rsidRDefault="00EF3804" w:rsidP="00EF3804">
      <w:pPr>
        <w:ind w:firstLine="540"/>
      </w:pPr>
      <w:r w:rsidRPr="006546F3">
        <w:t>– пользоваться литературными источниками информации, а также мат</w:t>
      </w:r>
      <w:r w:rsidRPr="006546F3">
        <w:t>е</w:t>
      </w:r>
      <w:r w:rsidRPr="006546F3">
        <w:t>риалами Интернета при оценке состояния окружающей среды, степени вли</w:t>
      </w:r>
      <w:r w:rsidRPr="006546F3">
        <w:t>я</w:t>
      </w:r>
      <w:r w:rsidRPr="006546F3">
        <w:t>ния на неё человеческой деятельности, а также для понимания механизмов правового регулирования её охраны  (ПК-</w:t>
      </w:r>
      <w:r>
        <w:t>4</w:t>
      </w:r>
      <w:r w:rsidRPr="006546F3">
        <w:t>, ПК-6);</w:t>
      </w:r>
    </w:p>
    <w:p w:rsidR="00EF3804" w:rsidRPr="006546F3" w:rsidRDefault="00EF3804" w:rsidP="00EF3804">
      <w:pPr>
        <w:ind w:firstLine="540"/>
      </w:pPr>
      <w:r w:rsidRPr="006546F3">
        <w:t>– обнаруживать связи между знаниями, полученными при изучении разных тем курса «Правовые основы природопользования и охрана окружа</w:t>
      </w:r>
      <w:r w:rsidRPr="006546F3">
        <w:t>ю</w:t>
      </w:r>
      <w:r w:rsidRPr="006546F3">
        <w:t>щей среды», а также между знаниями смежных наук, и сводить их в единую картину правовой охраны окружающей среды (ПК-6, ПК-</w:t>
      </w:r>
      <w:r>
        <w:t>4</w:t>
      </w:r>
      <w:r w:rsidRPr="006546F3">
        <w:t>).</w:t>
      </w:r>
    </w:p>
    <w:p w:rsidR="00EF3804" w:rsidRPr="006546F3" w:rsidRDefault="00EF3804" w:rsidP="00EF3804">
      <w:pPr>
        <w:pStyle w:val="DIV-12"/>
        <w:spacing w:line="288" w:lineRule="auto"/>
        <w:ind w:firstLine="540"/>
      </w:pPr>
      <w:r w:rsidRPr="006546F3">
        <w:t>– организационные, правовые и экономические подходы к минимизации антропогенных воздействий на окружающую среду (ПК-</w:t>
      </w:r>
      <w:r>
        <w:t>4</w:t>
      </w:r>
      <w:r w:rsidRPr="006546F3">
        <w:t>, ПК-6);</w:t>
      </w:r>
    </w:p>
    <w:p w:rsidR="00EF3804" w:rsidRDefault="00EF3804" w:rsidP="00EF3804">
      <w:pPr>
        <w:pStyle w:val="DIV-12"/>
        <w:spacing w:line="288" w:lineRule="auto"/>
        <w:ind w:firstLine="540"/>
      </w:pPr>
      <w:r w:rsidRPr="006546F3">
        <w:t>– пользоваться правовыми механизмами защиты окружающей среды в своей практической деятельности (ПК-</w:t>
      </w:r>
      <w:r>
        <w:t>4</w:t>
      </w:r>
      <w:r w:rsidRPr="006546F3">
        <w:t>, ПК-6);</w:t>
      </w:r>
    </w:p>
    <w:p w:rsidR="00EF3804" w:rsidRPr="006546F3" w:rsidRDefault="00EF3804" w:rsidP="00EF3804">
      <w:pPr>
        <w:pStyle w:val="0-DIV-12"/>
        <w:spacing w:line="240" w:lineRule="auto"/>
        <w:ind w:firstLine="540"/>
        <w:rPr>
          <w:b/>
          <w:bCs/>
        </w:rPr>
      </w:pPr>
      <w:r w:rsidRPr="006546F3">
        <w:rPr>
          <w:b/>
          <w:bCs/>
        </w:rPr>
        <w:t>Владеть:</w:t>
      </w:r>
    </w:p>
    <w:p w:rsidR="00EF3804" w:rsidRPr="006546F3" w:rsidRDefault="00EF3804" w:rsidP="00EF3804">
      <w:pPr>
        <w:pStyle w:val="0-DIV-12"/>
        <w:spacing w:line="240" w:lineRule="auto"/>
        <w:ind w:firstLine="540"/>
      </w:pPr>
      <w:r w:rsidRPr="006546F3">
        <w:t>– перспективными направлениями развития права в области природопользования и знаний об охране окружающей среды (ПК-6);</w:t>
      </w:r>
    </w:p>
    <w:p w:rsidR="00EF3804" w:rsidRPr="006546F3" w:rsidRDefault="00EF3804" w:rsidP="00EF3804">
      <w:pPr>
        <w:pStyle w:val="0-DIV-12"/>
        <w:spacing w:line="240" w:lineRule="auto"/>
        <w:ind w:firstLine="540"/>
      </w:pPr>
      <w:r w:rsidRPr="006546F3">
        <w:t>– навыками работы с нормативно-правовой базой в области природопользования и охраны окружающей среды и ее использования в профессиональной (практической) деятельности.</w:t>
      </w:r>
    </w:p>
    <w:p w:rsidR="00EF3804" w:rsidRPr="006546F3" w:rsidRDefault="00EF3804" w:rsidP="00EF3804">
      <w:pPr>
        <w:pStyle w:val="DIV-12"/>
        <w:spacing w:line="288" w:lineRule="auto"/>
        <w:ind w:firstLine="540"/>
      </w:pPr>
    </w:p>
    <w:p w:rsidR="0082433A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</w:p>
    <w:p w:rsidR="001A4167" w:rsidRDefault="001A4167" w:rsidP="001A4167">
      <w:pPr>
        <w:ind w:right="-1"/>
        <w:rPr>
          <w:b/>
          <w:bCs/>
        </w:rPr>
      </w:pPr>
      <w:r w:rsidRPr="006546F3">
        <w:rPr>
          <w:b/>
          <w:bCs/>
        </w:rPr>
        <w:t>Введение. Объект, предмет, задачи и общие методы оценки состояния и правовой защиты окружающей среды</w:t>
      </w:r>
      <w:r>
        <w:rPr>
          <w:b/>
          <w:bCs/>
        </w:rPr>
        <w:t>.</w:t>
      </w:r>
    </w:p>
    <w:p w:rsidR="001A4167" w:rsidRPr="006546F3" w:rsidRDefault="001A4167" w:rsidP="001A4167">
      <w:pPr>
        <w:rPr>
          <w:b/>
          <w:bCs/>
        </w:rPr>
      </w:pPr>
      <w:r w:rsidRPr="006546F3">
        <w:rPr>
          <w:b/>
          <w:bCs/>
        </w:rPr>
        <w:t xml:space="preserve">Понятие качества атмосферного воздуха, нарушения </w:t>
      </w:r>
    </w:p>
    <w:p w:rsidR="001A4167" w:rsidRPr="006546F3" w:rsidRDefault="001A4167" w:rsidP="001A4167">
      <w:pPr>
        <w:rPr>
          <w:b/>
          <w:bCs/>
        </w:rPr>
      </w:pPr>
      <w:r w:rsidRPr="006546F3">
        <w:rPr>
          <w:b/>
          <w:bCs/>
        </w:rPr>
        <w:t xml:space="preserve">законодательства об охране атмосферного воздуха </w:t>
      </w:r>
    </w:p>
    <w:p w:rsidR="001A4167" w:rsidRDefault="001A4167" w:rsidP="001A4167">
      <w:pPr>
        <w:rPr>
          <w:b/>
          <w:bCs/>
        </w:rPr>
      </w:pPr>
      <w:r w:rsidRPr="006546F3">
        <w:rPr>
          <w:b/>
          <w:bCs/>
        </w:rPr>
        <w:t>и система мер его охраны</w:t>
      </w:r>
      <w:r>
        <w:rPr>
          <w:b/>
          <w:bCs/>
        </w:rPr>
        <w:t>.</w:t>
      </w:r>
    </w:p>
    <w:p w:rsidR="001A4167" w:rsidRDefault="001A4167" w:rsidP="001A4167">
      <w:pPr>
        <w:rPr>
          <w:b/>
          <w:bCs/>
        </w:rPr>
      </w:pPr>
      <w:r w:rsidRPr="006546F3">
        <w:rPr>
          <w:b/>
          <w:bCs/>
        </w:rPr>
        <w:t>Деятельность человека и деградация земли, пути предотвращения деградации почв, правовое регулирование охраны земельных ресурсов</w:t>
      </w:r>
      <w:r>
        <w:rPr>
          <w:b/>
          <w:bCs/>
        </w:rPr>
        <w:t>.</w:t>
      </w:r>
    </w:p>
    <w:p w:rsidR="001A4167" w:rsidRDefault="001A4167" w:rsidP="001A4167">
      <w:pPr>
        <w:rPr>
          <w:b/>
          <w:bCs/>
        </w:rPr>
      </w:pPr>
      <w:r w:rsidRPr="006546F3">
        <w:rPr>
          <w:b/>
          <w:bCs/>
        </w:rPr>
        <w:t xml:space="preserve">Экологические последствия загрязнения морской </w:t>
      </w:r>
      <w:proofErr w:type="spellStart"/>
      <w:r w:rsidRPr="006546F3">
        <w:rPr>
          <w:b/>
          <w:bCs/>
        </w:rPr>
        <w:t>среды</w:t>
      </w:r>
      <w:proofErr w:type="gramStart"/>
      <w:r w:rsidRPr="006546F3">
        <w:rPr>
          <w:b/>
          <w:bCs/>
        </w:rPr>
        <w:t>,</w:t>
      </w:r>
      <w:r w:rsidR="001E5800">
        <w:rPr>
          <w:b/>
          <w:bCs/>
        </w:rPr>
        <w:t>м</w:t>
      </w:r>
      <w:proofErr w:type="gramEnd"/>
      <w:r w:rsidR="001E5800">
        <w:rPr>
          <w:b/>
          <w:bCs/>
        </w:rPr>
        <w:t>еры</w:t>
      </w:r>
      <w:proofErr w:type="spellEnd"/>
      <w:r w:rsidR="001E5800">
        <w:rPr>
          <w:b/>
          <w:bCs/>
        </w:rPr>
        <w:t xml:space="preserve"> по защите океанических </w:t>
      </w:r>
      <w:proofErr w:type="spellStart"/>
      <w:r w:rsidRPr="006546F3">
        <w:rPr>
          <w:b/>
          <w:bCs/>
        </w:rPr>
        <w:t>вод,правовое</w:t>
      </w:r>
      <w:proofErr w:type="spellEnd"/>
      <w:r w:rsidRPr="006546F3">
        <w:rPr>
          <w:b/>
          <w:bCs/>
        </w:rPr>
        <w:t xml:space="preserve"> регулирование охраны вод Мирового океана</w:t>
      </w:r>
      <w:r w:rsidR="001E5800">
        <w:rPr>
          <w:b/>
          <w:bCs/>
        </w:rPr>
        <w:t>.</w:t>
      </w:r>
    </w:p>
    <w:p w:rsidR="001E5800" w:rsidRDefault="001E5800" w:rsidP="001E5800">
      <w:pPr>
        <w:rPr>
          <w:b/>
          <w:bCs/>
        </w:rPr>
      </w:pPr>
      <w:r w:rsidRPr="006546F3">
        <w:rPr>
          <w:b/>
          <w:bCs/>
        </w:rPr>
        <w:t>Деградация вод суши, оценка качества поверхностных вод, правовое регулирование охраны вод суши</w:t>
      </w:r>
      <w:r>
        <w:rPr>
          <w:b/>
          <w:bCs/>
        </w:rPr>
        <w:t>.</w:t>
      </w:r>
    </w:p>
    <w:p w:rsidR="001E5800" w:rsidRPr="006546F3" w:rsidRDefault="001E5800" w:rsidP="001E5800">
      <w:pPr>
        <w:rPr>
          <w:b/>
          <w:bCs/>
        </w:rPr>
      </w:pPr>
      <w:r w:rsidRPr="006546F3">
        <w:rPr>
          <w:b/>
          <w:bCs/>
        </w:rPr>
        <w:t>Влияние человеческой деятельности на флору и фауну, Красные книги и особо охраняемые природные территории, правовые механизмы охраны растительного и животного мира</w:t>
      </w:r>
      <w:r>
        <w:rPr>
          <w:b/>
          <w:bCs/>
        </w:rPr>
        <w:t>.</w:t>
      </w:r>
    </w:p>
    <w:p w:rsidR="001E5800" w:rsidRPr="006546F3" w:rsidRDefault="001E5800" w:rsidP="001E5800">
      <w:pPr>
        <w:ind w:firstLine="748"/>
      </w:pPr>
    </w:p>
    <w:p w:rsidR="001E5800" w:rsidRPr="006546F3" w:rsidRDefault="001E5800" w:rsidP="001E5800">
      <w:pPr>
        <w:rPr>
          <w:b/>
          <w:bCs/>
        </w:rPr>
      </w:pPr>
    </w:p>
    <w:p w:rsidR="001E5800" w:rsidRPr="006546F3" w:rsidRDefault="001E5800" w:rsidP="001A4167">
      <w:pPr>
        <w:rPr>
          <w:b/>
          <w:bCs/>
        </w:rPr>
      </w:pPr>
    </w:p>
    <w:p w:rsidR="001A4167" w:rsidRPr="006546F3" w:rsidRDefault="001A4167" w:rsidP="001A4167">
      <w:pPr>
        <w:ind w:right="-1"/>
        <w:rPr>
          <w:b/>
          <w:bCs/>
        </w:rPr>
      </w:pPr>
    </w:p>
    <w:p w:rsidR="001A4167" w:rsidRDefault="001A4167" w:rsidP="0082433A">
      <w:pPr>
        <w:spacing w:line="276" w:lineRule="auto"/>
        <w:jc w:val="both"/>
        <w:rPr>
          <w:b/>
          <w:color w:val="000000"/>
          <w:szCs w:val="28"/>
        </w:rPr>
      </w:pPr>
    </w:p>
    <w:sectPr w:rsidR="001A4167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4167"/>
    <w:rsid w:val="001A7747"/>
    <w:rsid w:val="001E4008"/>
    <w:rsid w:val="001E5800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25C8C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E26BC"/>
    <w:rsid w:val="00EE7BD2"/>
    <w:rsid w:val="00EF3804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rmal (Web)"/>
    <w:basedOn w:val="a"/>
    <w:rsid w:val="00EF3804"/>
    <w:pPr>
      <w:tabs>
        <w:tab w:val="num" w:pos="360"/>
      </w:tabs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2E8E-7E20-4799-9B89-A490152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14kv</cp:lastModifiedBy>
  <cp:revision>2</cp:revision>
  <dcterms:created xsi:type="dcterms:W3CDTF">2018-04-09T11:38:00Z</dcterms:created>
  <dcterms:modified xsi:type="dcterms:W3CDTF">2018-04-09T11:38:00Z</dcterms:modified>
</cp:coreProperties>
</file>