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2A6408" w:rsidRPr="00EE26BC" w:rsidRDefault="00115F4D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ИНЖЕНЕРНАЯ ЭКОЛОГИЯ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115F4D">
        <w:rPr>
          <w:sz w:val="26"/>
          <w:szCs w:val="26"/>
        </w:rPr>
        <w:t xml:space="preserve">05.03.06 </w:t>
      </w:r>
      <w:r w:rsidR="002A6408" w:rsidRPr="00EE26BC">
        <w:rPr>
          <w:b/>
          <w:szCs w:val="28"/>
        </w:rPr>
        <w:t>«</w:t>
      </w:r>
      <w:r w:rsidR="00115F4D">
        <w:rPr>
          <w:b/>
          <w:szCs w:val="28"/>
        </w:rPr>
        <w:t>Экология и природопользование</w:t>
      </w:r>
      <w:r w:rsidR="002A6408" w:rsidRPr="00EE26BC">
        <w:rPr>
          <w:b/>
          <w:szCs w:val="28"/>
        </w:rPr>
        <w:t>»</w:t>
      </w:r>
    </w:p>
    <w:p w:rsidR="00115F4D" w:rsidRPr="00115F4D" w:rsidRDefault="004C7762" w:rsidP="00115F4D">
      <w:pPr>
        <w:jc w:val="center"/>
        <w:rPr>
          <w:b/>
          <w:sz w:val="26"/>
          <w:szCs w:val="26"/>
        </w:rPr>
      </w:pPr>
      <w:r>
        <w:rPr>
          <w:szCs w:val="28"/>
        </w:rPr>
        <w:t xml:space="preserve">Направленность (профиль) - </w:t>
      </w:r>
      <w:r w:rsidR="00115F4D" w:rsidRPr="00115F4D">
        <w:rPr>
          <w:b/>
          <w:sz w:val="26"/>
          <w:szCs w:val="26"/>
        </w:rPr>
        <w:t>Экологические проблемы больших городов,</w:t>
      </w:r>
    </w:p>
    <w:p w:rsidR="00115F4D" w:rsidRPr="00115F4D" w:rsidRDefault="00115F4D" w:rsidP="00115F4D">
      <w:pPr>
        <w:jc w:val="center"/>
        <w:rPr>
          <w:b/>
          <w:i/>
          <w:position w:val="12"/>
          <w:sz w:val="20"/>
          <w:szCs w:val="20"/>
        </w:rPr>
      </w:pPr>
      <w:r w:rsidRPr="00115F4D">
        <w:rPr>
          <w:b/>
          <w:sz w:val="26"/>
          <w:szCs w:val="26"/>
        </w:rPr>
        <w:t>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4D79DE" w:rsidRDefault="00AC0A59" w:rsidP="004D79DE">
      <w:pPr>
        <w:ind w:firstLine="454"/>
      </w:pPr>
      <w:r w:rsidRPr="00EE26BC">
        <w:rPr>
          <w:b/>
          <w:szCs w:val="28"/>
        </w:rPr>
        <w:t>Цель дисциплины</w:t>
      </w:r>
      <w:r w:rsidR="00EE26BC" w:rsidRPr="00EE26BC">
        <w:rPr>
          <w:b/>
          <w:szCs w:val="28"/>
        </w:rPr>
        <w:t xml:space="preserve"> </w:t>
      </w:r>
      <w:r w:rsidR="004D79DE">
        <w:t>–</w:t>
      </w:r>
      <w:r w:rsidR="004D79DE" w:rsidRPr="007F668C">
        <w:t xml:space="preserve"> </w:t>
      </w:r>
      <w:r w:rsidR="004D79DE" w:rsidRPr="00A6727B">
        <w:t xml:space="preserve">подготовка </w:t>
      </w:r>
      <w:r w:rsidR="004D79DE">
        <w:t xml:space="preserve">специалистов </w:t>
      </w:r>
      <w:r w:rsidR="004D79DE" w:rsidRPr="00A6727B">
        <w:t xml:space="preserve">по направлению </w:t>
      </w:r>
      <w:r w:rsidR="004D79DE">
        <w:t>подготовки 05.03.06 Экология и природ</w:t>
      </w:r>
      <w:r w:rsidR="004D79DE">
        <w:t>о</w:t>
      </w:r>
      <w:r w:rsidR="004D79DE">
        <w:t>пользование</w:t>
      </w:r>
      <w:r w:rsidR="004D79DE" w:rsidRPr="00A6727B">
        <w:t xml:space="preserve">, </w:t>
      </w:r>
      <w:r w:rsidR="004D79DE" w:rsidRPr="007F668C">
        <w:t xml:space="preserve">формирование у </w:t>
      </w:r>
      <w:r w:rsidR="004D79DE">
        <w:t>них</w:t>
      </w:r>
      <w:r w:rsidR="004D79DE" w:rsidRPr="007F668C">
        <w:t xml:space="preserve"> основ знаний по охране и рациональному использованию природных ресурсов и эк</w:t>
      </w:r>
      <w:r w:rsidR="004D79DE" w:rsidRPr="007F668C">
        <w:t>о</w:t>
      </w:r>
      <w:r w:rsidR="004D79DE" w:rsidRPr="007F668C">
        <w:t>логической безопасности различных видов производств, а также развитие навыков использования технических методов и средств защиты окружающей пр</w:t>
      </w:r>
      <w:r w:rsidR="004D79DE" w:rsidRPr="007F668C">
        <w:t>и</w:t>
      </w:r>
      <w:r w:rsidR="004D79DE" w:rsidRPr="007F668C">
        <w:t>родной среды.</w:t>
      </w:r>
    </w:p>
    <w:p w:rsidR="00F0151C" w:rsidRPr="00EE26BC" w:rsidRDefault="00F0151C" w:rsidP="00EE26BC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4D79DE" w:rsidRDefault="004D79DE" w:rsidP="004D79DE">
      <w:pPr>
        <w:ind w:firstLine="454"/>
      </w:pPr>
      <w:r>
        <w:t>Дать представление об</w:t>
      </w:r>
      <w:r w:rsidRPr="00171B8E">
        <w:t xml:space="preserve"> особенности воздействия на окружающую среду отраслей пр</w:t>
      </w:r>
      <w:r w:rsidRPr="00171B8E">
        <w:t>о</w:t>
      </w:r>
      <w:r w:rsidRPr="00171B8E">
        <w:t xml:space="preserve">мышленности, сельского хозяйства и т.д.; </w:t>
      </w:r>
    </w:p>
    <w:p w:rsidR="004D79DE" w:rsidRDefault="004D79DE" w:rsidP="004D79DE">
      <w:pPr>
        <w:ind w:firstLine="454"/>
      </w:pPr>
      <w:r>
        <w:t xml:space="preserve">Ознакомить с </w:t>
      </w:r>
      <w:r w:rsidRPr="00171B8E">
        <w:t>инженерны</w:t>
      </w:r>
      <w:r>
        <w:t>ми</w:t>
      </w:r>
      <w:r w:rsidRPr="00171B8E">
        <w:t xml:space="preserve"> метод</w:t>
      </w:r>
      <w:r>
        <w:t>ами</w:t>
      </w:r>
      <w:r w:rsidRPr="00171B8E">
        <w:t xml:space="preserve"> и средства</w:t>
      </w:r>
      <w:r>
        <w:t>ми</w:t>
      </w:r>
      <w:r w:rsidRPr="00171B8E">
        <w:t xml:space="preserve"> защиты атмосферы, гидросферы, </w:t>
      </w:r>
      <w:proofErr w:type="spellStart"/>
      <w:r w:rsidRPr="00171B8E">
        <w:t>педосферы</w:t>
      </w:r>
      <w:proofErr w:type="spellEnd"/>
      <w:r w:rsidRPr="00171B8E">
        <w:t xml:space="preserve"> и литосферы; способ</w:t>
      </w:r>
      <w:r>
        <w:t>ами</w:t>
      </w:r>
      <w:r w:rsidRPr="00171B8E">
        <w:t xml:space="preserve"> защиты от акустического, электромагнитного, иониз</w:t>
      </w:r>
      <w:r w:rsidRPr="00171B8E">
        <w:t>и</w:t>
      </w:r>
      <w:r w:rsidRPr="00171B8E">
        <w:t xml:space="preserve">рующего загрязнения окружающей среды; </w:t>
      </w:r>
    </w:p>
    <w:p w:rsidR="004D79DE" w:rsidRDefault="004D79DE" w:rsidP="004D79DE">
      <w:pPr>
        <w:ind w:firstLine="454"/>
      </w:pPr>
      <w:r>
        <w:t xml:space="preserve">Сформировать навык </w:t>
      </w:r>
      <w:r w:rsidRPr="00171B8E">
        <w:t>оцен</w:t>
      </w:r>
      <w:r>
        <w:t>ки</w:t>
      </w:r>
      <w:r w:rsidRPr="00171B8E">
        <w:t xml:space="preserve"> вклад</w:t>
      </w:r>
      <w:r>
        <w:t>а</w:t>
      </w:r>
      <w:r w:rsidRPr="00171B8E">
        <w:t xml:space="preserve"> предприятий различных отраслей промышленн</w:t>
      </w:r>
      <w:r w:rsidRPr="00171B8E">
        <w:t>о</w:t>
      </w:r>
      <w:r w:rsidRPr="00171B8E">
        <w:t>сти в загрязнение окружающей среды и классифи</w:t>
      </w:r>
      <w:r>
        <w:t>кации</w:t>
      </w:r>
      <w:r w:rsidRPr="00171B8E">
        <w:t xml:space="preserve"> источник</w:t>
      </w:r>
      <w:r>
        <w:t>ов</w:t>
      </w:r>
      <w:r w:rsidRPr="00171B8E">
        <w:t xml:space="preserve"> загрязнений</w:t>
      </w:r>
      <w:r>
        <w:t>;</w:t>
      </w:r>
      <w:r w:rsidRPr="00171B8E">
        <w:t xml:space="preserve"> </w:t>
      </w:r>
    </w:p>
    <w:p w:rsidR="004D79DE" w:rsidRPr="00171B8E" w:rsidRDefault="004D79DE" w:rsidP="004D79DE">
      <w:pPr>
        <w:ind w:firstLine="454"/>
      </w:pPr>
      <w:r>
        <w:t xml:space="preserve">Ознакомить с </w:t>
      </w:r>
      <w:r w:rsidRPr="00171B8E">
        <w:t>основны</w:t>
      </w:r>
      <w:r>
        <w:t>ми</w:t>
      </w:r>
      <w:r w:rsidRPr="00171B8E">
        <w:t xml:space="preserve"> законодательны</w:t>
      </w:r>
      <w:r>
        <w:t>ми</w:t>
      </w:r>
      <w:r w:rsidRPr="00171B8E">
        <w:t xml:space="preserve"> и нормативны</w:t>
      </w:r>
      <w:r>
        <w:t>ми</w:t>
      </w:r>
      <w:r w:rsidRPr="00171B8E">
        <w:t xml:space="preserve"> документ</w:t>
      </w:r>
      <w:r>
        <w:t>ами</w:t>
      </w:r>
      <w:r w:rsidRPr="00171B8E">
        <w:t xml:space="preserve"> в области инженерной экологии;</w:t>
      </w:r>
    </w:p>
    <w:p w:rsidR="004D79DE" w:rsidRPr="00171B8E" w:rsidRDefault="004D79DE" w:rsidP="004D79DE">
      <w:pPr>
        <w:ind w:firstLine="454"/>
      </w:pPr>
      <w:r>
        <w:t>Подготовить к принятию</w:t>
      </w:r>
      <w:r w:rsidRPr="00171B8E">
        <w:t xml:space="preserve"> оптимальны</w:t>
      </w:r>
      <w:r>
        <w:t>х</w:t>
      </w:r>
      <w:r w:rsidRPr="00171B8E">
        <w:t xml:space="preserve"> решени</w:t>
      </w:r>
      <w:r>
        <w:t>й</w:t>
      </w:r>
      <w:r w:rsidRPr="00171B8E">
        <w:t xml:space="preserve"> проблем и конкретных экологических задач в области природопользования и охра</w:t>
      </w:r>
      <w:r>
        <w:t>ны окружающей среды.</w:t>
      </w:r>
    </w:p>
    <w:p w:rsidR="002A6408" w:rsidRPr="00EE26BC" w:rsidRDefault="002A6408" w:rsidP="00EE26BC">
      <w:pPr>
        <w:pStyle w:val="2"/>
        <w:spacing w:after="0" w:line="276" w:lineRule="auto"/>
        <w:jc w:val="both"/>
        <w:rPr>
          <w:b/>
          <w:szCs w:val="28"/>
          <w:lang w:val="ru-RU"/>
        </w:rPr>
      </w:pPr>
      <w:r w:rsidRPr="00EE26BC">
        <w:rPr>
          <w:b/>
          <w:szCs w:val="28"/>
          <w:lang w:val="ru-RU"/>
        </w:rPr>
        <w:t>В результате ос</w:t>
      </w:r>
      <w:r w:rsidR="00635511">
        <w:rPr>
          <w:b/>
          <w:szCs w:val="28"/>
          <w:lang w:val="ru-RU"/>
        </w:rPr>
        <w:t>воения дисциплин студент должен</w:t>
      </w:r>
    </w:p>
    <w:p w:rsidR="00E81566" w:rsidRPr="00EE26BC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4D79DE" w:rsidRPr="00A26B19" w:rsidRDefault="004D79DE" w:rsidP="004D79DE">
      <w:pPr>
        <w:pStyle w:val="ab"/>
        <w:numPr>
          <w:ilvl w:val="0"/>
          <w:numId w:val="0"/>
        </w:numPr>
        <w:tabs>
          <w:tab w:val="left" w:pos="708"/>
        </w:tabs>
        <w:spacing w:line="240" w:lineRule="auto"/>
        <w:ind w:left="709"/>
      </w:pPr>
      <w:r w:rsidRPr="00A26B19">
        <w:t xml:space="preserve">– </w:t>
      </w:r>
      <w:r w:rsidRPr="00D01917">
        <w:t>особенности воздействия на окружающую среду</w:t>
      </w:r>
      <w:r>
        <w:t xml:space="preserve"> </w:t>
      </w:r>
      <w:r w:rsidRPr="00D01917">
        <w:t>отраслей промышленности, сел</w:t>
      </w:r>
      <w:r w:rsidRPr="00D01917">
        <w:t>ь</w:t>
      </w:r>
      <w:r w:rsidRPr="00D01917">
        <w:t>ского хозяйства</w:t>
      </w:r>
      <w:r>
        <w:t xml:space="preserve"> и т.д.</w:t>
      </w:r>
      <w:r w:rsidRPr="00D01917">
        <w:t>; инженерные методы и</w:t>
      </w:r>
      <w:r>
        <w:t xml:space="preserve"> </w:t>
      </w:r>
      <w:r w:rsidRPr="00D01917">
        <w:t>средства защиты атмосферы, гидросф</w:t>
      </w:r>
      <w:r w:rsidRPr="00D01917">
        <w:t>е</w:t>
      </w:r>
      <w:r w:rsidRPr="00D01917">
        <w:t xml:space="preserve">ры, </w:t>
      </w:r>
      <w:proofErr w:type="spellStart"/>
      <w:r w:rsidRPr="00D01917">
        <w:t>педосферы</w:t>
      </w:r>
      <w:proofErr w:type="spellEnd"/>
      <w:r w:rsidRPr="00D01917">
        <w:t xml:space="preserve"> и литосферы; способы</w:t>
      </w:r>
      <w:r>
        <w:t xml:space="preserve"> </w:t>
      </w:r>
      <w:r w:rsidRPr="00D01917">
        <w:t>защиты от акустического, электромагнитного, ионизирующего загрязнения</w:t>
      </w:r>
      <w:r>
        <w:t xml:space="preserve"> </w:t>
      </w:r>
      <w:r w:rsidRPr="00D01917">
        <w:t>окружающей среды; основные законодательные и нормативные документы в</w:t>
      </w:r>
      <w:r>
        <w:t xml:space="preserve"> </w:t>
      </w:r>
      <w:r w:rsidRPr="00D01917">
        <w:t>области инженерной эк</w:t>
      </w:r>
      <w:r w:rsidRPr="00D01917">
        <w:t>о</w:t>
      </w:r>
      <w:r w:rsidRPr="00D01917">
        <w:t>логии</w:t>
      </w:r>
      <w:r w:rsidRPr="00A26B19">
        <w:t>.</w:t>
      </w:r>
    </w:p>
    <w:p w:rsidR="00E81566" w:rsidRPr="00EE26BC" w:rsidRDefault="00E81566" w:rsidP="00EE26BC">
      <w:pPr>
        <w:pStyle w:val="ab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4D79DE" w:rsidRPr="00A26B19" w:rsidRDefault="004D79DE" w:rsidP="004D79DE">
      <w:pPr>
        <w:pStyle w:val="ab"/>
        <w:numPr>
          <w:ilvl w:val="0"/>
          <w:numId w:val="0"/>
        </w:numPr>
        <w:tabs>
          <w:tab w:val="left" w:pos="708"/>
        </w:tabs>
        <w:spacing w:line="240" w:lineRule="auto"/>
        <w:ind w:left="709"/>
      </w:pPr>
      <w:r w:rsidRPr="00A26B19">
        <w:t>– </w:t>
      </w:r>
      <w:r>
        <w:t>о</w:t>
      </w:r>
      <w:r w:rsidRPr="00FF4F03">
        <w:t>ценивать вклад предприятий различных отраслей промышленности в загрязнение окружающей среды и классифицировать источники загрязнений</w:t>
      </w:r>
      <w:r>
        <w:t xml:space="preserve">, </w:t>
      </w:r>
      <w:r w:rsidRPr="00D01917">
        <w:t>находить оптимал</w:t>
      </w:r>
      <w:r w:rsidRPr="00D01917">
        <w:t>ь</w:t>
      </w:r>
      <w:r w:rsidRPr="00D01917">
        <w:t>ные решения проблем и конкретных экологических задач в области природопользов</w:t>
      </w:r>
      <w:r w:rsidRPr="00D01917">
        <w:t>а</w:t>
      </w:r>
      <w:r w:rsidRPr="00D01917">
        <w:t>ния и охраны окружающей среды, применять полученные теоретические знания в практической деятел</w:t>
      </w:r>
      <w:r w:rsidRPr="00D01917">
        <w:t>ь</w:t>
      </w:r>
      <w:r w:rsidRPr="00D01917">
        <w:t>ности</w:t>
      </w:r>
      <w:r w:rsidRPr="00A26B19">
        <w:rPr>
          <w:snapToGrid w:val="0"/>
        </w:rPr>
        <w:t>.</w:t>
      </w:r>
    </w:p>
    <w:p w:rsidR="00E81566" w:rsidRPr="00EE26BC" w:rsidRDefault="00E81566" w:rsidP="00EE26BC">
      <w:pPr>
        <w:pStyle w:val="ab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4D79DE" w:rsidRPr="00AA03A6" w:rsidRDefault="004D79DE" w:rsidP="004D79DE">
      <w:pPr>
        <w:pStyle w:val="0-DIV-12"/>
        <w:spacing w:line="240" w:lineRule="auto"/>
        <w:ind w:firstLine="540"/>
      </w:pPr>
      <w:r>
        <w:t xml:space="preserve">специальной терминологией, </w:t>
      </w:r>
      <w:r w:rsidRPr="005100CD">
        <w:t>основными принципами планирования природоохра</w:t>
      </w:r>
      <w:r w:rsidRPr="005100CD">
        <w:t>н</w:t>
      </w:r>
      <w:r w:rsidRPr="005100CD">
        <w:t>ной деятельности,</w:t>
      </w:r>
      <w:r w:rsidRPr="00D01917">
        <w:t xml:space="preserve"> методами разработки </w:t>
      </w:r>
      <w:r>
        <w:t xml:space="preserve">мероприятий для </w:t>
      </w:r>
      <w:r w:rsidRPr="00D01917">
        <w:t>защит</w:t>
      </w:r>
      <w:r>
        <w:t>ы окружающей среды</w:t>
      </w:r>
      <w:r w:rsidRPr="00D01917">
        <w:t xml:space="preserve"> и р</w:t>
      </w:r>
      <w:r w:rsidRPr="00D01917">
        <w:t>е</w:t>
      </w:r>
      <w:r w:rsidRPr="00D01917">
        <w:t>сурсосберегающих мероприятий</w:t>
      </w:r>
      <w:r>
        <w:t>.</w:t>
      </w:r>
    </w:p>
    <w:p w:rsidR="0082433A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 w:rsidR="004C7762">
        <w:rPr>
          <w:b/>
          <w:color w:val="000000"/>
          <w:szCs w:val="28"/>
        </w:rPr>
        <w:t xml:space="preserve"> (разделы, </w:t>
      </w:r>
      <w:r w:rsidR="000B4430">
        <w:rPr>
          <w:b/>
          <w:color w:val="000000"/>
          <w:szCs w:val="28"/>
        </w:rPr>
        <w:t>темы</w:t>
      </w:r>
      <w:r w:rsidR="004C7762">
        <w:rPr>
          <w:b/>
          <w:color w:val="000000"/>
          <w:szCs w:val="28"/>
        </w:rPr>
        <w:t>):</w:t>
      </w:r>
    </w:p>
    <w:p w:rsidR="00B77F71" w:rsidRDefault="00B77F71" w:rsidP="00B77F71">
      <w:pPr>
        <w:spacing w:line="276" w:lineRule="auto"/>
        <w:jc w:val="both"/>
        <w:rPr>
          <w:b/>
        </w:rPr>
      </w:pPr>
      <w:r w:rsidRPr="0064237A">
        <w:rPr>
          <w:b/>
        </w:rPr>
        <w:t>Введение. Предмет инженерной экологии</w:t>
      </w:r>
      <w:r>
        <w:rPr>
          <w:b/>
        </w:rPr>
        <w:t>.</w:t>
      </w:r>
    </w:p>
    <w:p w:rsidR="00B77F71" w:rsidRDefault="00B77F71" w:rsidP="00B77F71">
      <w:pPr>
        <w:spacing w:line="276" w:lineRule="auto"/>
        <w:jc w:val="both"/>
        <w:rPr>
          <w:b/>
        </w:rPr>
      </w:pPr>
      <w:r w:rsidRPr="0064237A">
        <w:rPr>
          <w:b/>
        </w:rPr>
        <w:t xml:space="preserve"> Основные понятия и принципы инженерной эк</w:t>
      </w:r>
      <w:r w:rsidRPr="0064237A">
        <w:rPr>
          <w:b/>
        </w:rPr>
        <w:t>о</w:t>
      </w:r>
      <w:r w:rsidRPr="0064237A">
        <w:rPr>
          <w:b/>
        </w:rPr>
        <w:t>логии</w:t>
      </w:r>
      <w:r>
        <w:rPr>
          <w:b/>
        </w:rPr>
        <w:t>.</w:t>
      </w:r>
    </w:p>
    <w:p w:rsidR="00B77F71" w:rsidRDefault="00B77F71" w:rsidP="00B77F71">
      <w:pPr>
        <w:spacing w:line="276" w:lineRule="auto"/>
        <w:jc w:val="both"/>
        <w:rPr>
          <w:b/>
        </w:rPr>
      </w:pPr>
      <w:r w:rsidRPr="0064237A">
        <w:rPr>
          <w:b/>
        </w:rPr>
        <w:t>Проблема комплексного использования природных ресурсов, сырья и отх</w:t>
      </w:r>
      <w:r w:rsidRPr="0064237A">
        <w:rPr>
          <w:b/>
        </w:rPr>
        <w:t>о</w:t>
      </w:r>
      <w:r>
        <w:rPr>
          <w:b/>
        </w:rPr>
        <w:t>дов.</w:t>
      </w:r>
    </w:p>
    <w:p w:rsidR="00B77F71" w:rsidRDefault="00B77F71" w:rsidP="00B77F71">
      <w:pPr>
        <w:spacing w:line="276" w:lineRule="auto"/>
        <w:jc w:val="both"/>
        <w:rPr>
          <w:b/>
        </w:rPr>
      </w:pPr>
      <w:r w:rsidRPr="0064237A">
        <w:rPr>
          <w:b/>
        </w:rPr>
        <w:t>Влияние отраслей народного хозяйства на состояние окружающей сре</w:t>
      </w:r>
      <w:r>
        <w:rPr>
          <w:b/>
        </w:rPr>
        <w:t>ды.</w:t>
      </w:r>
    </w:p>
    <w:p w:rsidR="00B77F71" w:rsidRDefault="00B77F71" w:rsidP="00B77F71">
      <w:pPr>
        <w:spacing w:line="276" w:lineRule="auto"/>
        <w:jc w:val="both"/>
        <w:rPr>
          <w:b/>
        </w:rPr>
      </w:pPr>
      <w:r w:rsidRPr="0064237A">
        <w:rPr>
          <w:b/>
        </w:rPr>
        <w:t>Современное состояние и охрана атм</w:t>
      </w:r>
      <w:r w:rsidRPr="0064237A">
        <w:rPr>
          <w:b/>
        </w:rPr>
        <w:t>о</w:t>
      </w:r>
      <w:r w:rsidRPr="0064237A">
        <w:rPr>
          <w:b/>
        </w:rPr>
        <w:t>сферы.</w:t>
      </w:r>
    </w:p>
    <w:p w:rsidR="00B77F71" w:rsidRDefault="00B77F71" w:rsidP="00B77F71">
      <w:pPr>
        <w:rPr>
          <w:b/>
        </w:rPr>
      </w:pPr>
      <w:r w:rsidRPr="0064237A">
        <w:rPr>
          <w:b/>
        </w:rPr>
        <w:t>Характеристика и классификация источников выбросов загрязняющих в</w:t>
      </w:r>
      <w:r w:rsidRPr="0064237A">
        <w:rPr>
          <w:b/>
        </w:rPr>
        <w:t>е</w:t>
      </w:r>
      <w:r w:rsidRPr="0064237A">
        <w:rPr>
          <w:b/>
        </w:rPr>
        <w:t>ществ ат</w:t>
      </w:r>
      <w:r>
        <w:rPr>
          <w:b/>
        </w:rPr>
        <w:t>мосферы.</w:t>
      </w:r>
    </w:p>
    <w:p w:rsidR="00B77F71" w:rsidRDefault="00B77F71" w:rsidP="00B77F71">
      <w:pPr>
        <w:rPr>
          <w:b/>
        </w:rPr>
      </w:pPr>
      <w:r w:rsidRPr="0064237A">
        <w:rPr>
          <w:b/>
        </w:rPr>
        <w:t>Последствия загрязн</w:t>
      </w:r>
      <w:r w:rsidRPr="0064237A">
        <w:rPr>
          <w:b/>
        </w:rPr>
        <w:t>е</w:t>
      </w:r>
      <w:r>
        <w:rPr>
          <w:b/>
        </w:rPr>
        <w:t>ния атмосферы.</w:t>
      </w:r>
    </w:p>
    <w:p w:rsidR="00B77F71" w:rsidRDefault="00B77F71" w:rsidP="00B77F71">
      <w:pPr>
        <w:rPr>
          <w:b/>
        </w:rPr>
      </w:pPr>
      <w:r w:rsidRPr="0064237A">
        <w:rPr>
          <w:b/>
        </w:rPr>
        <w:lastRenderedPageBreak/>
        <w:t>Методы очистки газовых выбросов в атмосфер</w:t>
      </w:r>
      <w:r>
        <w:rPr>
          <w:b/>
        </w:rPr>
        <w:t>у.</w:t>
      </w:r>
    </w:p>
    <w:p w:rsidR="00B77F71" w:rsidRDefault="00B77F71" w:rsidP="00B77F71">
      <w:pPr>
        <w:ind w:firstLine="34"/>
        <w:rPr>
          <w:b/>
        </w:rPr>
      </w:pPr>
      <w:r w:rsidRPr="0064237A">
        <w:rPr>
          <w:b/>
        </w:rPr>
        <w:t>Современное состояние и охрана гидр</w:t>
      </w:r>
      <w:r w:rsidRPr="0064237A">
        <w:rPr>
          <w:b/>
        </w:rPr>
        <w:t>о</w:t>
      </w:r>
      <w:r w:rsidRPr="0064237A">
        <w:rPr>
          <w:b/>
        </w:rPr>
        <w:t>сферы</w:t>
      </w:r>
      <w:r>
        <w:rPr>
          <w:b/>
        </w:rPr>
        <w:t>.</w:t>
      </w:r>
    </w:p>
    <w:p w:rsidR="00B77F71" w:rsidRDefault="00B77F71" w:rsidP="00B77F71">
      <w:pPr>
        <w:ind w:firstLine="34"/>
        <w:rPr>
          <w:b/>
        </w:rPr>
      </w:pPr>
      <w:r w:rsidRPr="0064237A">
        <w:rPr>
          <w:b/>
        </w:rPr>
        <w:t>Фундаментальные свойства гидр</w:t>
      </w:r>
      <w:r w:rsidRPr="0064237A">
        <w:rPr>
          <w:b/>
        </w:rPr>
        <w:t>о</w:t>
      </w:r>
      <w:r w:rsidRPr="0064237A">
        <w:rPr>
          <w:b/>
        </w:rPr>
        <w:t>сферы</w:t>
      </w:r>
      <w:r>
        <w:rPr>
          <w:b/>
        </w:rPr>
        <w:t>.</w:t>
      </w:r>
    </w:p>
    <w:p w:rsidR="00B77F71" w:rsidRDefault="00B77F71" w:rsidP="00B77F71">
      <w:pPr>
        <w:ind w:firstLine="34"/>
        <w:rPr>
          <w:b/>
        </w:rPr>
      </w:pPr>
      <w:r w:rsidRPr="0064237A">
        <w:rPr>
          <w:b/>
        </w:rPr>
        <w:t>Загрязнение приро</w:t>
      </w:r>
      <w:r w:rsidRPr="0064237A">
        <w:rPr>
          <w:b/>
        </w:rPr>
        <w:t>д</w:t>
      </w:r>
      <w:r w:rsidRPr="0064237A">
        <w:rPr>
          <w:b/>
        </w:rPr>
        <w:t>ных вод</w:t>
      </w:r>
      <w:r>
        <w:rPr>
          <w:b/>
        </w:rPr>
        <w:t>.</w:t>
      </w:r>
    </w:p>
    <w:p w:rsidR="00B77F71" w:rsidRDefault="00B77F71" w:rsidP="00B77F71">
      <w:pPr>
        <w:ind w:firstLine="34"/>
        <w:rPr>
          <w:b/>
        </w:rPr>
      </w:pPr>
      <w:r w:rsidRPr="0064237A">
        <w:rPr>
          <w:b/>
        </w:rPr>
        <w:t>Меры по очистке и о</w:t>
      </w:r>
      <w:r w:rsidRPr="0064237A">
        <w:rPr>
          <w:b/>
        </w:rPr>
        <w:t>х</w:t>
      </w:r>
      <w:r w:rsidRPr="0064237A">
        <w:rPr>
          <w:b/>
        </w:rPr>
        <w:t>ране вод</w:t>
      </w:r>
      <w:r>
        <w:rPr>
          <w:b/>
        </w:rPr>
        <w:t>.</w:t>
      </w:r>
    </w:p>
    <w:p w:rsidR="00B77F71" w:rsidRDefault="0040345C" w:rsidP="00B77F71">
      <w:pPr>
        <w:ind w:firstLine="34"/>
        <w:rPr>
          <w:b/>
        </w:rPr>
      </w:pPr>
      <w:r w:rsidRPr="0064237A">
        <w:rPr>
          <w:b/>
        </w:rPr>
        <w:t>Уменьшение загрязнения окружающей среды тве</w:t>
      </w:r>
      <w:r w:rsidRPr="0064237A">
        <w:rPr>
          <w:b/>
        </w:rPr>
        <w:t>р</w:t>
      </w:r>
      <w:r w:rsidRPr="0064237A">
        <w:rPr>
          <w:b/>
        </w:rPr>
        <w:t>дыми отходами</w:t>
      </w:r>
      <w:r>
        <w:rPr>
          <w:b/>
        </w:rPr>
        <w:t>.</w:t>
      </w:r>
    </w:p>
    <w:p w:rsidR="0040345C" w:rsidRDefault="0040345C" w:rsidP="0040345C">
      <w:pPr>
        <w:rPr>
          <w:b/>
        </w:rPr>
      </w:pPr>
      <w:r w:rsidRPr="0064237A">
        <w:rPr>
          <w:b/>
        </w:rPr>
        <w:t>Классификация твердых отходов. Транспортировка  и хранение твердых отх</w:t>
      </w:r>
      <w:r w:rsidRPr="0064237A">
        <w:rPr>
          <w:b/>
        </w:rPr>
        <w:t>о</w:t>
      </w:r>
      <w:r w:rsidRPr="0064237A">
        <w:rPr>
          <w:b/>
        </w:rPr>
        <w:t>дов</w:t>
      </w:r>
      <w:r>
        <w:rPr>
          <w:b/>
        </w:rPr>
        <w:t>.</w:t>
      </w:r>
    </w:p>
    <w:p w:rsidR="0040345C" w:rsidRDefault="0040345C" w:rsidP="0040345C">
      <w:pPr>
        <w:rPr>
          <w:b/>
        </w:rPr>
      </w:pPr>
      <w:r w:rsidRPr="0064237A">
        <w:rPr>
          <w:b/>
        </w:rPr>
        <w:t>Переработка и утилизация твердых отх</w:t>
      </w:r>
      <w:r w:rsidRPr="0064237A">
        <w:rPr>
          <w:b/>
        </w:rPr>
        <w:t>о</w:t>
      </w:r>
      <w:r w:rsidRPr="0064237A">
        <w:rPr>
          <w:b/>
        </w:rPr>
        <w:t>дов</w:t>
      </w:r>
      <w:r>
        <w:rPr>
          <w:b/>
        </w:rPr>
        <w:t>.</w:t>
      </w:r>
    </w:p>
    <w:p w:rsidR="0040345C" w:rsidRDefault="0040345C" w:rsidP="0040345C">
      <w:pPr>
        <w:rPr>
          <w:b/>
        </w:rPr>
      </w:pPr>
      <w:r w:rsidRPr="0064237A">
        <w:rPr>
          <w:b/>
        </w:rPr>
        <w:t>Организация работ в области охраны и монитори</w:t>
      </w:r>
      <w:r w:rsidRPr="0064237A">
        <w:rPr>
          <w:b/>
        </w:rPr>
        <w:t>н</w:t>
      </w:r>
      <w:r w:rsidRPr="0064237A">
        <w:rPr>
          <w:b/>
        </w:rPr>
        <w:t>га окружающей среды</w:t>
      </w:r>
      <w:r>
        <w:rPr>
          <w:b/>
        </w:rPr>
        <w:t>.</w:t>
      </w:r>
    </w:p>
    <w:p w:rsidR="0040345C" w:rsidRDefault="0040345C" w:rsidP="0040345C">
      <w:pPr>
        <w:rPr>
          <w:b/>
        </w:rPr>
      </w:pPr>
      <w:r w:rsidRPr="0064237A">
        <w:rPr>
          <w:b/>
        </w:rPr>
        <w:t>Нормативно-правовые основы природопользования и охраны окружающей ср</w:t>
      </w:r>
      <w:r w:rsidRPr="0064237A">
        <w:rPr>
          <w:b/>
        </w:rPr>
        <w:t>е</w:t>
      </w:r>
      <w:r w:rsidRPr="0064237A">
        <w:rPr>
          <w:b/>
        </w:rPr>
        <w:t>ды</w:t>
      </w:r>
      <w:r>
        <w:rPr>
          <w:b/>
        </w:rPr>
        <w:t>.</w:t>
      </w:r>
    </w:p>
    <w:p w:rsidR="0040345C" w:rsidRDefault="0040345C" w:rsidP="0040345C">
      <w:pPr>
        <w:rPr>
          <w:b/>
        </w:rPr>
      </w:pPr>
      <w:r w:rsidRPr="0064237A">
        <w:rPr>
          <w:b/>
        </w:rPr>
        <w:t>Виды ответственности за экологические правонарушения</w:t>
      </w:r>
      <w:r>
        <w:rPr>
          <w:b/>
        </w:rPr>
        <w:t>.</w:t>
      </w:r>
    </w:p>
    <w:p w:rsidR="0040345C" w:rsidRPr="0064237A" w:rsidRDefault="0040345C" w:rsidP="0040345C">
      <w:pPr>
        <w:rPr>
          <w:b/>
        </w:rPr>
      </w:pPr>
      <w:r w:rsidRPr="0064237A">
        <w:rPr>
          <w:b/>
        </w:rPr>
        <w:t>Экологический мониторинг</w:t>
      </w:r>
      <w:r>
        <w:rPr>
          <w:b/>
        </w:rPr>
        <w:t>.</w:t>
      </w:r>
    </w:p>
    <w:p w:rsidR="0040345C" w:rsidRPr="0064237A" w:rsidRDefault="0040345C" w:rsidP="0040345C">
      <w:pPr>
        <w:rPr>
          <w:b/>
        </w:rPr>
      </w:pPr>
    </w:p>
    <w:p w:rsidR="0040345C" w:rsidRPr="0064237A" w:rsidRDefault="0040345C" w:rsidP="0040345C">
      <w:pPr>
        <w:rPr>
          <w:b/>
        </w:rPr>
      </w:pPr>
    </w:p>
    <w:p w:rsidR="0040345C" w:rsidRPr="0064237A" w:rsidRDefault="0040345C" w:rsidP="00B77F71">
      <w:pPr>
        <w:ind w:firstLine="34"/>
        <w:rPr>
          <w:b/>
        </w:rPr>
      </w:pPr>
    </w:p>
    <w:p w:rsidR="00B77F71" w:rsidRPr="0064237A" w:rsidRDefault="00B77F71" w:rsidP="00B77F71">
      <w:pPr>
        <w:ind w:firstLine="34"/>
        <w:rPr>
          <w:b/>
        </w:rPr>
      </w:pPr>
    </w:p>
    <w:p w:rsidR="00B77F71" w:rsidRPr="0064237A" w:rsidRDefault="00B77F71" w:rsidP="00B77F71">
      <w:pPr>
        <w:ind w:firstLine="34"/>
        <w:rPr>
          <w:b/>
        </w:rPr>
      </w:pPr>
    </w:p>
    <w:p w:rsidR="00B77F71" w:rsidRDefault="00B77F71" w:rsidP="00B77F71">
      <w:pPr>
        <w:rPr>
          <w:b/>
        </w:rPr>
      </w:pPr>
    </w:p>
    <w:p w:rsidR="00B77F71" w:rsidRPr="0064237A" w:rsidRDefault="00B77F71" w:rsidP="00B77F71">
      <w:pPr>
        <w:rPr>
          <w:b/>
        </w:rPr>
      </w:pPr>
    </w:p>
    <w:p w:rsidR="00B77F71" w:rsidRDefault="00B77F71" w:rsidP="00B77F71">
      <w:pPr>
        <w:spacing w:line="276" w:lineRule="auto"/>
        <w:jc w:val="both"/>
        <w:rPr>
          <w:b/>
        </w:rPr>
      </w:pPr>
    </w:p>
    <w:p w:rsidR="00B77F71" w:rsidRPr="0082433A" w:rsidRDefault="00B77F71" w:rsidP="00B77F71">
      <w:pPr>
        <w:spacing w:line="276" w:lineRule="auto"/>
        <w:jc w:val="both"/>
        <w:rPr>
          <w:color w:val="000000"/>
          <w:szCs w:val="28"/>
        </w:rPr>
      </w:pPr>
    </w:p>
    <w:sectPr w:rsidR="00B77F71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15F4D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0345C"/>
    <w:rsid w:val="004231BF"/>
    <w:rsid w:val="004729CB"/>
    <w:rsid w:val="00480775"/>
    <w:rsid w:val="00486CEC"/>
    <w:rsid w:val="004C7762"/>
    <w:rsid w:val="004D79DE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77F71"/>
    <w:rsid w:val="00BC26C1"/>
    <w:rsid w:val="00BE0492"/>
    <w:rsid w:val="00C54016"/>
    <w:rsid w:val="00C61311"/>
    <w:rsid w:val="00CD551D"/>
    <w:rsid w:val="00D63383"/>
    <w:rsid w:val="00D66498"/>
    <w:rsid w:val="00E81566"/>
    <w:rsid w:val="00E963AE"/>
    <w:rsid w:val="00EB1775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  <w:lang/>
    </w:rPr>
  </w:style>
  <w:style w:type="paragraph" w:customStyle="1" w:styleId="0-DIV-12">
    <w:name w:val="0-DIV-12"/>
    <w:basedOn w:val="a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  <w:rPr>
      <w:lang/>
    </w:rPr>
  </w:style>
  <w:style w:type="paragraph" w:styleId="2">
    <w:name w:val="Body Text 2"/>
    <w:basedOn w:val="a"/>
    <w:link w:val="20"/>
    <w:rsid w:val="00E8156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E81566"/>
    <w:rPr>
      <w:sz w:val="24"/>
      <w:szCs w:val="24"/>
      <w:lang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2E8E-7E20-4799-9B89-A490152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14kv</cp:lastModifiedBy>
  <cp:revision>2</cp:revision>
  <dcterms:created xsi:type="dcterms:W3CDTF">2018-04-09T11:51:00Z</dcterms:created>
  <dcterms:modified xsi:type="dcterms:W3CDTF">2018-04-09T11:51:00Z</dcterms:modified>
</cp:coreProperties>
</file>