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94" w:rsidRPr="000E1FC0" w:rsidRDefault="009F3894" w:rsidP="009F3894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9F3894" w:rsidRPr="00EE26BC" w:rsidRDefault="00B96F98" w:rsidP="009F3894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П</w:t>
      </w:r>
      <w:r w:rsidR="00D60E32">
        <w:rPr>
          <w:b/>
        </w:rPr>
        <w:t>ЕДАГОГИЧЕСКИЕ ТЕХНОЛОГИИ</w:t>
      </w:r>
    </w:p>
    <w:p w:rsidR="009F3894" w:rsidRPr="00EE26BC" w:rsidRDefault="009F3894" w:rsidP="009F3894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9F3894" w:rsidRPr="00EE26BC" w:rsidRDefault="009F3894" w:rsidP="009F3894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9F3894" w:rsidRDefault="009F3894" w:rsidP="009F3894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631AFF" w:rsidRPr="00EE26BC" w:rsidRDefault="00631AFF" w:rsidP="00631AFF">
      <w:pPr>
        <w:spacing w:line="276" w:lineRule="auto"/>
        <w:jc w:val="center"/>
        <w:rPr>
          <w:sz w:val="22"/>
        </w:rPr>
      </w:pPr>
    </w:p>
    <w:p w:rsidR="00631AFF" w:rsidRPr="00631AFF" w:rsidRDefault="00631AFF" w:rsidP="002C492B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EE26BC">
        <w:rPr>
          <w:b/>
          <w:szCs w:val="28"/>
        </w:rPr>
        <w:t xml:space="preserve">Цель дисциплины – </w:t>
      </w:r>
      <w:r w:rsidRPr="00631AFF">
        <w:rPr>
          <w:color w:val="000000"/>
        </w:rPr>
        <w:t>ознакомление студентов с системой высшего профессионального образования в РФ; изучение системы организации учебного процесса в </w:t>
      </w:r>
      <w:hyperlink r:id="rId5" w:tooltip="Высшие школы" w:history="1">
        <w:r w:rsidRPr="00631AFF">
          <w:rPr>
            <w:color w:val="000000"/>
            <w:bdr w:val="none" w:sz="0" w:space="0" w:color="auto" w:frame="1"/>
          </w:rPr>
          <w:t>высшей школе</w:t>
        </w:r>
      </w:hyperlink>
      <w:r w:rsidRPr="00631AFF">
        <w:rPr>
          <w:color w:val="000000"/>
        </w:rPr>
        <w:t>; определение места инновационных образовательных технологий в практике современного образования</w:t>
      </w:r>
      <w:r w:rsidRPr="00631AFF">
        <w:t>.</w:t>
      </w:r>
    </w:p>
    <w:p w:rsidR="00631AFF" w:rsidRPr="00EE26BC" w:rsidRDefault="00631AFF" w:rsidP="00631AFF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631AFF" w:rsidRPr="00631AFF" w:rsidRDefault="00631AFF" w:rsidP="00631AFF">
      <w:pPr>
        <w:pStyle w:val="Default"/>
        <w:spacing w:line="276" w:lineRule="auto"/>
        <w:ind w:left="426"/>
        <w:rPr>
          <w:szCs w:val="28"/>
        </w:rPr>
      </w:pPr>
      <w:r w:rsidRPr="00631AFF">
        <w:rPr>
          <w:szCs w:val="28"/>
        </w:rPr>
        <w:t>– изучение возможностей, потребностей, достижений учащихся в области образования и проектирование на основе полученных результатов индивидуальных маршрутов их обучения, воспитания, развития;</w:t>
      </w:r>
    </w:p>
    <w:p w:rsidR="00631AFF" w:rsidRPr="00631AFF" w:rsidRDefault="00631AFF" w:rsidP="00631AFF">
      <w:pPr>
        <w:pStyle w:val="Default"/>
        <w:spacing w:line="276" w:lineRule="auto"/>
        <w:ind w:left="426"/>
        <w:rPr>
          <w:color w:val="auto"/>
          <w:szCs w:val="28"/>
        </w:rPr>
      </w:pPr>
      <w:r w:rsidRPr="00631AFF">
        <w:rPr>
          <w:szCs w:val="28"/>
        </w:rPr>
        <w:t>– организация обучения и воспитания в сфере образования с использованием технологий, соответствующих возрастным особенностям учащихся, и отражающих специфику предметной области;</w:t>
      </w:r>
    </w:p>
    <w:p w:rsidR="00631AFF" w:rsidRPr="00631AFF" w:rsidRDefault="00631AFF" w:rsidP="00631AFF">
      <w:pPr>
        <w:pStyle w:val="Default"/>
        <w:spacing w:line="276" w:lineRule="auto"/>
        <w:ind w:left="426"/>
        <w:rPr>
          <w:color w:val="auto"/>
          <w:szCs w:val="28"/>
        </w:rPr>
      </w:pPr>
      <w:r w:rsidRPr="00631AFF">
        <w:rPr>
          <w:color w:val="auto"/>
          <w:szCs w:val="28"/>
        </w:rPr>
        <w:t>– использование возможностей образовательной среды для обеспечения качества образования, в том числе с использованием </w:t>
      </w:r>
      <w:hyperlink r:id="rId6" w:tooltip="Информационные технологии" w:history="1">
        <w:r w:rsidRPr="00631AFF">
          <w:rPr>
            <w:rStyle w:val="a7"/>
            <w:color w:val="auto"/>
            <w:szCs w:val="28"/>
            <w:u w:val="none"/>
          </w:rPr>
          <w:t>информационных технологий</w:t>
        </w:r>
      </w:hyperlink>
      <w:r w:rsidRPr="00631AFF">
        <w:rPr>
          <w:color w:val="auto"/>
          <w:szCs w:val="28"/>
        </w:rPr>
        <w:t>;</w:t>
      </w:r>
    </w:p>
    <w:p w:rsidR="00631AFF" w:rsidRPr="00496D23" w:rsidRDefault="00631AFF" w:rsidP="00631AFF">
      <w:pPr>
        <w:pStyle w:val="Default"/>
        <w:spacing w:line="276" w:lineRule="auto"/>
        <w:ind w:left="426"/>
        <w:rPr>
          <w:color w:val="auto"/>
          <w:szCs w:val="28"/>
        </w:rPr>
      </w:pPr>
      <w:r w:rsidRPr="00631AFF">
        <w:rPr>
          <w:color w:val="auto"/>
          <w:szCs w:val="28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</w:t>
      </w:r>
      <w:r w:rsidRPr="00496D23">
        <w:rPr>
          <w:color w:val="auto"/>
          <w:szCs w:val="28"/>
        </w:rPr>
        <w:t>ы в области культурно-просветительской деятельности:</w:t>
      </w:r>
    </w:p>
    <w:p w:rsidR="00631AFF" w:rsidRPr="00496D23" w:rsidRDefault="00631AFF" w:rsidP="00631AFF">
      <w:pPr>
        <w:pStyle w:val="Default"/>
        <w:numPr>
          <w:ilvl w:val="0"/>
          <w:numId w:val="2"/>
        </w:numPr>
        <w:spacing w:line="276" w:lineRule="auto"/>
        <w:ind w:left="0" w:firstLine="426"/>
        <w:rPr>
          <w:color w:val="auto"/>
          <w:szCs w:val="28"/>
        </w:rPr>
      </w:pPr>
      <w:r w:rsidRPr="00496D23">
        <w:rPr>
          <w:color w:val="auto"/>
          <w:szCs w:val="28"/>
        </w:rPr>
        <w:t>изучение и формирование потребностей детей и взрослых в культурно-</w:t>
      </w:r>
      <w:r w:rsidR="00D60E32">
        <w:rPr>
          <w:color w:val="auto"/>
          <w:szCs w:val="28"/>
        </w:rPr>
        <w:t>п</w:t>
      </w:r>
      <w:r w:rsidRPr="00496D23">
        <w:rPr>
          <w:color w:val="auto"/>
          <w:szCs w:val="28"/>
        </w:rPr>
        <w:t>росветительской деятельности;</w:t>
      </w:r>
    </w:p>
    <w:p w:rsidR="00631AFF" w:rsidRPr="00496D23" w:rsidRDefault="00631AFF" w:rsidP="00631AFF">
      <w:pPr>
        <w:pStyle w:val="Default"/>
        <w:numPr>
          <w:ilvl w:val="0"/>
          <w:numId w:val="2"/>
        </w:numPr>
        <w:spacing w:line="276" w:lineRule="auto"/>
        <w:ind w:left="0" w:firstLine="426"/>
        <w:rPr>
          <w:color w:val="auto"/>
          <w:szCs w:val="28"/>
        </w:rPr>
      </w:pPr>
      <w:r w:rsidRPr="00496D23">
        <w:rPr>
          <w:color w:val="auto"/>
          <w:szCs w:val="28"/>
        </w:rPr>
        <w:t>организация культурного пространства;</w:t>
      </w:r>
    </w:p>
    <w:p w:rsidR="00631AFF" w:rsidRPr="00496D23" w:rsidRDefault="00631AFF" w:rsidP="00631AFF">
      <w:pPr>
        <w:pStyle w:val="Default"/>
        <w:numPr>
          <w:ilvl w:val="0"/>
          <w:numId w:val="2"/>
        </w:numPr>
        <w:spacing w:line="276" w:lineRule="auto"/>
        <w:ind w:left="0" w:firstLine="426"/>
        <w:rPr>
          <w:color w:val="auto"/>
          <w:szCs w:val="28"/>
        </w:rPr>
      </w:pPr>
      <w:r w:rsidRPr="00496D23">
        <w:rPr>
          <w:color w:val="auto"/>
          <w:szCs w:val="28"/>
        </w:rPr>
        <w:t>разработка и реализация культурно-просветительских программ для различных социальных групп;</w:t>
      </w:r>
    </w:p>
    <w:p w:rsidR="00631AFF" w:rsidRPr="00496D23" w:rsidRDefault="00631AFF" w:rsidP="00631AFF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color w:val="auto"/>
          <w:szCs w:val="28"/>
        </w:rPr>
      </w:pPr>
      <w:r w:rsidRPr="00496D23">
        <w:rPr>
          <w:color w:val="auto"/>
          <w:szCs w:val="28"/>
        </w:rPr>
        <w:t>популяризация художественных знаний в широких слоях общества.</w:t>
      </w:r>
    </w:p>
    <w:p w:rsidR="00631AFF" w:rsidRPr="00496D23" w:rsidRDefault="00631AFF" w:rsidP="00631AFF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color w:val="auto"/>
          <w:szCs w:val="28"/>
        </w:rPr>
      </w:pPr>
      <w:r w:rsidRPr="00496D23">
        <w:rPr>
          <w:color w:val="auto"/>
        </w:rPr>
        <w:t>обучение, воспитание, развитие, просвещение; образовательные системы.</w:t>
      </w:r>
    </w:p>
    <w:p w:rsidR="00631AFF" w:rsidRPr="00496D23" w:rsidRDefault="00631AFF" w:rsidP="00631AFF">
      <w:pPr>
        <w:pStyle w:val="Default"/>
        <w:spacing w:line="276" w:lineRule="auto"/>
        <w:ind w:left="426"/>
        <w:jc w:val="both"/>
        <w:rPr>
          <w:color w:val="auto"/>
          <w:szCs w:val="28"/>
        </w:rPr>
      </w:pPr>
    </w:p>
    <w:p w:rsidR="00631AFF" w:rsidRPr="00496D23" w:rsidRDefault="00631AFF" w:rsidP="00631AFF">
      <w:pPr>
        <w:pStyle w:val="2"/>
        <w:spacing w:after="0" w:line="276" w:lineRule="auto"/>
        <w:jc w:val="both"/>
        <w:rPr>
          <w:b/>
          <w:szCs w:val="28"/>
        </w:rPr>
      </w:pPr>
      <w:r w:rsidRPr="00496D23">
        <w:rPr>
          <w:b/>
          <w:szCs w:val="28"/>
        </w:rPr>
        <w:t>В результате освоения дисциплин студент должен</w:t>
      </w:r>
    </w:p>
    <w:p w:rsidR="00631AFF" w:rsidRPr="00496D23" w:rsidRDefault="00631AFF" w:rsidP="00631AFF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496D23">
        <w:rPr>
          <w:szCs w:val="28"/>
          <w:u w:val="single"/>
        </w:rPr>
        <w:t>Знать:</w:t>
      </w:r>
    </w:p>
    <w:p w:rsidR="00631AFF" w:rsidRPr="00496D23" w:rsidRDefault="00631AFF" w:rsidP="00631AFF">
      <w:pPr>
        <w:pStyle w:val="2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496D23">
        <w:t>основные тенденции развития профессионального образования и приоритетные направления реформирования российской системы образования;</w:t>
      </w:r>
    </w:p>
    <w:p w:rsidR="00631AFF" w:rsidRPr="00496D23" w:rsidRDefault="00430BD5" w:rsidP="00631AFF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hyperlink r:id="rId7" w:tooltip="Типология" w:history="1">
        <w:r w:rsidR="00631AFF" w:rsidRPr="00496D23">
          <w:rPr>
            <w:bdr w:val="none" w:sz="0" w:space="0" w:color="auto" w:frame="1"/>
          </w:rPr>
          <w:t>типологии</w:t>
        </w:r>
      </w:hyperlink>
      <w:r w:rsidR="00631AFF" w:rsidRPr="00496D23">
        <w:t> современных образовательных технологий;</w:t>
      </w:r>
    </w:p>
    <w:p w:rsidR="00631AFF" w:rsidRPr="00496D23" w:rsidRDefault="00631AFF" w:rsidP="00631AFF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496D23">
        <w:rPr>
          <w:b w:val="0"/>
          <w:sz w:val="24"/>
        </w:rPr>
        <w:t>концептуальные положения, содержание и особенности методики современных </w:t>
      </w:r>
      <w:hyperlink r:id="rId8" w:tooltip="Инновационные технологии" w:history="1">
        <w:r w:rsidRPr="00496D23">
          <w:rPr>
            <w:rStyle w:val="a7"/>
            <w:b w:val="0"/>
            <w:color w:val="auto"/>
            <w:sz w:val="24"/>
            <w:u w:val="none"/>
          </w:rPr>
          <w:t>инновационных технологий</w:t>
        </w:r>
      </w:hyperlink>
      <w:r w:rsidRPr="00496D23">
        <w:rPr>
          <w:b w:val="0"/>
          <w:sz w:val="24"/>
        </w:rPr>
        <w:t xml:space="preserve"> обучения.</w:t>
      </w:r>
    </w:p>
    <w:p w:rsidR="00631AFF" w:rsidRPr="00496D23" w:rsidRDefault="00631AFF" w:rsidP="00631AFF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496D23">
        <w:rPr>
          <w:szCs w:val="28"/>
          <w:u w:val="single"/>
        </w:rPr>
        <w:t>Уметь:</w:t>
      </w:r>
    </w:p>
    <w:p w:rsidR="00631AFF" w:rsidRPr="00496D23" w:rsidRDefault="00631AFF" w:rsidP="00631AFF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496D23">
        <w:rPr>
          <w:b w:val="0"/>
          <w:sz w:val="24"/>
        </w:rPr>
        <w:t>разрабатывать сценарии занятий с использованием различных современных образовательных технологий;</w:t>
      </w:r>
    </w:p>
    <w:p w:rsidR="00631AFF" w:rsidRPr="00496D23" w:rsidRDefault="00631AFF" w:rsidP="00631AFF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496D23">
        <w:rPr>
          <w:b w:val="0"/>
          <w:sz w:val="24"/>
        </w:rPr>
        <w:t>использовать современные образовательные технологии;</w:t>
      </w:r>
    </w:p>
    <w:p w:rsidR="00631AFF" w:rsidRPr="00496D23" w:rsidRDefault="00631AFF" w:rsidP="00631AFF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496D23">
        <w:rPr>
          <w:b w:val="0"/>
          <w:sz w:val="24"/>
        </w:rPr>
        <w:t>ориентироваться в основных тенденциях развития профессионального образо</w:t>
      </w:r>
      <w:r w:rsidR="00D60E32">
        <w:rPr>
          <w:b w:val="0"/>
          <w:sz w:val="24"/>
        </w:rPr>
        <w:t>вания и приоритетных направлений</w:t>
      </w:r>
      <w:r w:rsidRPr="00496D23">
        <w:rPr>
          <w:b w:val="0"/>
          <w:sz w:val="24"/>
        </w:rPr>
        <w:t xml:space="preserve"> реформирования российской системы образования.</w:t>
      </w:r>
    </w:p>
    <w:p w:rsidR="00631AFF" w:rsidRPr="00496D23" w:rsidRDefault="00631AFF" w:rsidP="00631AFF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496D23">
        <w:rPr>
          <w:szCs w:val="28"/>
          <w:u w:val="single"/>
        </w:rPr>
        <w:t>Владеть:</w:t>
      </w:r>
    </w:p>
    <w:p w:rsidR="00631AFF" w:rsidRPr="00496D23" w:rsidRDefault="00631AFF" w:rsidP="00631AFF">
      <w:pPr>
        <w:pStyle w:val="a"/>
        <w:numPr>
          <w:ilvl w:val="0"/>
          <w:numId w:val="5"/>
        </w:numPr>
        <w:spacing w:line="276" w:lineRule="auto"/>
        <w:ind w:left="0" w:firstLine="426"/>
        <w:rPr>
          <w:szCs w:val="28"/>
        </w:rPr>
      </w:pPr>
      <w:r w:rsidRPr="00496D23">
        <w:lastRenderedPageBreak/>
        <w:t>соответствующим понятийным аппаратом дисциплины;</w:t>
      </w:r>
    </w:p>
    <w:p w:rsidR="00496D23" w:rsidRPr="00496D23" w:rsidRDefault="00496D23" w:rsidP="00496D23">
      <w:pPr>
        <w:pStyle w:val="a"/>
        <w:numPr>
          <w:ilvl w:val="0"/>
          <w:numId w:val="5"/>
        </w:numPr>
        <w:spacing w:line="276" w:lineRule="auto"/>
        <w:ind w:left="0" w:firstLine="426"/>
        <w:rPr>
          <w:szCs w:val="28"/>
        </w:rPr>
      </w:pPr>
      <w:r w:rsidRPr="00496D23">
        <w:t>навыком проведения учебных занятий исходя из особенностей использования определенной технологии.</w:t>
      </w:r>
    </w:p>
    <w:p w:rsidR="00631AFF" w:rsidRPr="00631AFF" w:rsidRDefault="00496D23" w:rsidP="00496D23">
      <w:pPr>
        <w:pStyle w:val="a"/>
        <w:numPr>
          <w:ilvl w:val="0"/>
          <w:numId w:val="0"/>
        </w:numPr>
        <w:spacing w:line="276" w:lineRule="auto"/>
        <w:ind w:left="426"/>
        <w:rPr>
          <w:color w:val="00B0F0"/>
          <w:szCs w:val="28"/>
        </w:rPr>
      </w:pPr>
      <w:r w:rsidRPr="00631AFF">
        <w:rPr>
          <w:color w:val="00B0F0"/>
          <w:szCs w:val="28"/>
        </w:rPr>
        <w:t xml:space="preserve"> </w:t>
      </w:r>
    </w:p>
    <w:p w:rsidR="00631AFF" w:rsidRDefault="00631AFF" w:rsidP="00074C5D">
      <w:pPr>
        <w:spacing w:line="276" w:lineRule="auto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496D23" w:rsidRPr="00496D23" w:rsidRDefault="00496D23" w:rsidP="00074C5D">
      <w:pPr>
        <w:spacing w:line="276" w:lineRule="auto"/>
        <w:ind w:firstLine="567"/>
        <w:rPr>
          <w:szCs w:val="28"/>
        </w:rPr>
      </w:pPr>
      <w:r w:rsidRPr="00074C5D">
        <w:rPr>
          <w:b/>
          <w:i/>
          <w:iCs/>
          <w:color w:val="000000"/>
          <w:szCs w:val="28"/>
        </w:rPr>
        <w:t>Общие положения современных инновационных технологий обучения</w:t>
      </w:r>
      <w:r w:rsidRPr="00496D23">
        <w:rPr>
          <w:i/>
          <w:iCs/>
          <w:color w:val="000000"/>
          <w:szCs w:val="28"/>
        </w:rPr>
        <w:t>. </w:t>
      </w:r>
      <w:r w:rsidRPr="00496D23">
        <w:rPr>
          <w:color w:val="000000"/>
          <w:szCs w:val="28"/>
        </w:rPr>
        <w:t xml:space="preserve">Постановка проблемы. В поисках </w:t>
      </w:r>
      <w:r w:rsidRPr="00496D23">
        <w:rPr>
          <w:szCs w:val="28"/>
        </w:rPr>
        <w:t xml:space="preserve">единого метода. Отличие образовательной технологии от сфер материально-технической деятельности. Различные подходы к определению сущности образовательных технологий. Признаки и критерии образовательных технологий. Понятия, определения образовательных технологий. </w:t>
      </w:r>
      <w:proofErr w:type="spellStart"/>
      <w:r w:rsidRPr="00496D23">
        <w:rPr>
          <w:szCs w:val="28"/>
        </w:rPr>
        <w:t>Воспроизводимость</w:t>
      </w:r>
      <w:proofErr w:type="spellEnd"/>
      <w:r w:rsidRPr="00496D23">
        <w:rPr>
          <w:szCs w:val="28"/>
        </w:rPr>
        <w:t>, целенаправленность, системность образовательных технологий.  Технология поддерживающего (традиционного) обучения.</w:t>
      </w:r>
    </w:p>
    <w:p w:rsidR="00496D23" w:rsidRPr="00496D23" w:rsidRDefault="00496D23" w:rsidP="00074C5D">
      <w:pPr>
        <w:spacing w:line="276" w:lineRule="auto"/>
        <w:ind w:firstLine="567"/>
        <w:rPr>
          <w:szCs w:val="28"/>
        </w:rPr>
      </w:pPr>
      <w:r w:rsidRPr="00074C5D">
        <w:rPr>
          <w:b/>
          <w:i/>
          <w:iCs/>
          <w:szCs w:val="28"/>
        </w:rPr>
        <w:t>Инновационные психолого-педагогические технологии в трудах отечественных и зарубежных исследований.</w:t>
      </w:r>
      <w:r w:rsidRPr="00496D23">
        <w:rPr>
          <w:i/>
          <w:iCs/>
          <w:szCs w:val="28"/>
        </w:rPr>
        <w:t> </w:t>
      </w:r>
      <w:r w:rsidRPr="00496D23">
        <w:rPr>
          <w:szCs w:val="28"/>
        </w:rPr>
        <w:t xml:space="preserve">Новая область научного знания – педагогическая </w:t>
      </w:r>
      <w:proofErr w:type="spellStart"/>
      <w:r w:rsidRPr="00496D23">
        <w:rPr>
          <w:szCs w:val="28"/>
        </w:rPr>
        <w:t>инноватика</w:t>
      </w:r>
      <w:proofErr w:type="spellEnd"/>
      <w:r w:rsidRPr="00496D23">
        <w:rPr>
          <w:szCs w:val="28"/>
        </w:rPr>
        <w:t xml:space="preserve">. Инновационная проблематика в работах зарубежных (Э. </w:t>
      </w:r>
      <w:proofErr w:type="spellStart"/>
      <w:r w:rsidRPr="00496D23">
        <w:rPr>
          <w:szCs w:val="28"/>
        </w:rPr>
        <w:t>Роджерс</w:t>
      </w:r>
      <w:proofErr w:type="spellEnd"/>
      <w:r w:rsidRPr="00496D23">
        <w:rPr>
          <w:szCs w:val="28"/>
        </w:rPr>
        <w:t xml:space="preserve">, М. </w:t>
      </w:r>
      <w:proofErr w:type="spellStart"/>
      <w:r w:rsidRPr="00496D23">
        <w:rPr>
          <w:szCs w:val="28"/>
        </w:rPr>
        <w:t>Барер</w:t>
      </w:r>
      <w:proofErr w:type="spellEnd"/>
      <w:r w:rsidRPr="00496D23">
        <w:rPr>
          <w:szCs w:val="28"/>
        </w:rPr>
        <w:t xml:space="preserve">, В. Браун, К. </w:t>
      </w:r>
      <w:proofErr w:type="spellStart"/>
      <w:r w:rsidRPr="00496D23">
        <w:rPr>
          <w:szCs w:val="28"/>
        </w:rPr>
        <w:t>Пэвитт</w:t>
      </w:r>
      <w:proofErr w:type="spellEnd"/>
      <w:r w:rsidRPr="00496D23">
        <w:rPr>
          <w:szCs w:val="28"/>
        </w:rPr>
        <w:t xml:space="preserve">, У. </w:t>
      </w:r>
      <w:proofErr w:type="spellStart"/>
      <w:r w:rsidRPr="00496D23">
        <w:rPr>
          <w:szCs w:val="28"/>
        </w:rPr>
        <w:t>Уолкер</w:t>
      </w:r>
      <w:proofErr w:type="spellEnd"/>
      <w:r w:rsidRPr="00496D23">
        <w:rPr>
          <w:szCs w:val="28"/>
        </w:rPr>
        <w:t xml:space="preserve"> и др.) и отечественных авторов (, , , , , , , -Калика,</w:t>
      </w:r>
      <w:proofErr w:type="gramStart"/>
      <w:r w:rsidRPr="00496D23">
        <w:rPr>
          <w:szCs w:val="28"/>
        </w:rPr>
        <w:t xml:space="preserve"> ,</w:t>
      </w:r>
      <w:proofErr w:type="gramEnd"/>
      <w:r w:rsidRPr="00496D23">
        <w:rPr>
          <w:szCs w:val="28"/>
        </w:rPr>
        <w:t xml:space="preserve"> , , , , , , , , , , , , , , А. Николса, , , , , А. Николса, и др.). Теоретико-методологические основы инноваций в педагогике. Соотношение понятий: «инновация», «новшество», «нововведение», «новое в педагогике», «педагогическая </w:t>
      </w:r>
      <w:proofErr w:type="spellStart"/>
      <w:r w:rsidRPr="00496D23">
        <w:rPr>
          <w:szCs w:val="28"/>
        </w:rPr>
        <w:t>инноватика</w:t>
      </w:r>
      <w:proofErr w:type="spellEnd"/>
      <w:r w:rsidRPr="00496D23">
        <w:rPr>
          <w:szCs w:val="28"/>
        </w:rPr>
        <w:t>», «</w:t>
      </w:r>
      <w:hyperlink r:id="rId9" w:tooltip="Инновационная деятельность" w:history="1">
        <w:r w:rsidRPr="00496D23">
          <w:rPr>
            <w:rStyle w:val="a7"/>
            <w:color w:val="auto"/>
            <w:szCs w:val="28"/>
            <w:u w:val="none"/>
          </w:rPr>
          <w:t>инновационная деятельность</w:t>
        </w:r>
      </w:hyperlink>
      <w:r w:rsidRPr="00496D23">
        <w:rPr>
          <w:szCs w:val="28"/>
        </w:rPr>
        <w:t>», «инновационный процесс». Общие и специфические особенности инновационной педагогической деятельности в трудах</w:t>
      </w:r>
      <w:proofErr w:type="gramStart"/>
      <w:r w:rsidRPr="00496D23">
        <w:rPr>
          <w:szCs w:val="28"/>
        </w:rPr>
        <w:t xml:space="preserve"> ,</w:t>
      </w:r>
      <w:proofErr w:type="gramEnd"/>
      <w:r w:rsidRPr="00496D23">
        <w:rPr>
          <w:szCs w:val="28"/>
        </w:rPr>
        <w:t xml:space="preserve"> , , -Калика, , , , , , , , , , и др. Критерии оценки нового в дидактике, специфика инновационного цикла (К. </w:t>
      </w:r>
      <w:proofErr w:type="spellStart"/>
      <w:r w:rsidRPr="00496D23">
        <w:rPr>
          <w:szCs w:val="28"/>
        </w:rPr>
        <w:t>Ангеловски</w:t>
      </w:r>
      <w:proofErr w:type="spellEnd"/>
      <w:r w:rsidRPr="00496D23">
        <w:rPr>
          <w:szCs w:val="28"/>
        </w:rPr>
        <w:t xml:space="preserve">, , , , , и </w:t>
      </w:r>
      <w:proofErr w:type="spellStart"/>
      <w:r w:rsidRPr="00496D23">
        <w:rPr>
          <w:szCs w:val="28"/>
        </w:rPr>
        <w:t>др</w:t>
      </w:r>
      <w:proofErr w:type="spellEnd"/>
      <w:r w:rsidRPr="00496D23">
        <w:rPr>
          <w:szCs w:val="28"/>
        </w:rPr>
        <w:t xml:space="preserve">). Общие особенности педагогических инновационных явлений: существование новшеств как идеальных продуктов деятельности, относительная растянутость инновационных процессов во времени, размытость границ существования педагогического феномена нововведений, целостный характер целей инноваций, существенная зависимость </w:t>
      </w:r>
      <w:proofErr w:type="spellStart"/>
      <w:r w:rsidRPr="00496D23">
        <w:rPr>
          <w:szCs w:val="28"/>
        </w:rPr>
        <w:t>нововведенческих</w:t>
      </w:r>
      <w:proofErr w:type="spellEnd"/>
      <w:r w:rsidRPr="00496D23">
        <w:rPr>
          <w:szCs w:val="28"/>
        </w:rPr>
        <w:t xml:space="preserve"> процессов от социально-педагогической ситуации, сложность определения результатов инноваций</w:t>
      </w:r>
      <w:proofErr w:type="gramStart"/>
      <w:r w:rsidRPr="00496D23">
        <w:rPr>
          <w:szCs w:val="28"/>
        </w:rPr>
        <w:t xml:space="preserve"> (, , , , </w:t>
      </w:r>
      <w:proofErr w:type="gramEnd"/>
      <w:r w:rsidRPr="00496D23">
        <w:rPr>
          <w:szCs w:val="28"/>
        </w:rPr>
        <w:t>А. Николс, ).</w:t>
      </w:r>
    </w:p>
    <w:p w:rsidR="00496D23" w:rsidRPr="00496D23" w:rsidRDefault="00496D23" w:rsidP="00074C5D">
      <w:pPr>
        <w:spacing w:line="276" w:lineRule="auto"/>
        <w:ind w:firstLine="567"/>
        <w:rPr>
          <w:szCs w:val="28"/>
        </w:rPr>
      </w:pPr>
      <w:r w:rsidRPr="00074C5D">
        <w:rPr>
          <w:b/>
          <w:i/>
          <w:iCs/>
          <w:szCs w:val="28"/>
        </w:rPr>
        <w:t>Классификация современных образовательных технологий</w:t>
      </w:r>
      <w:r w:rsidRPr="00496D23">
        <w:rPr>
          <w:i/>
          <w:iCs/>
          <w:szCs w:val="28"/>
        </w:rPr>
        <w:t>. </w:t>
      </w:r>
      <w:proofErr w:type="gramStart"/>
      <w:r w:rsidRPr="00496D23">
        <w:rPr>
          <w:szCs w:val="28"/>
        </w:rPr>
        <w:t>Классификации новизны в педагогике: новизна абсолютная (прин</w:t>
      </w:r>
      <w:r w:rsidRPr="00496D23">
        <w:rPr>
          <w:szCs w:val="28"/>
        </w:rPr>
        <w:softHyphen/>
        <w:t>ципиально неизвестное «новшество», отсутствие аналогов и про</w:t>
      </w:r>
      <w:r w:rsidRPr="00496D23">
        <w:rPr>
          <w:szCs w:val="28"/>
        </w:rPr>
        <w:softHyphen/>
        <w:t xml:space="preserve">тотипов), относительная новизна (местная, частная, условная), </w:t>
      </w:r>
      <w:proofErr w:type="spellStart"/>
      <w:r w:rsidRPr="00496D23">
        <w:rPr>
          <w:szCs w:val="28"/>
        </w:rPr>
        <w:t>псевдоновизна</w:t>
      </w:r>
      <w:proofErr w:type="spellEnd"/>
      <w:r w:rsidRPr="00496D23">
        <w:rPr>
          <w:szCs w:val="28"/>
        </w:rPr>
        <w:t xml:space="preserve"> (оригинальничание, стремление сделать не столько лучше, сколько иначе), изобретательские мелочи.</w:t>
      </w:r>
      <w:proofErr w:type="gramEnd"/>
      <w:r w:rsidRPr="00496D23">
        <w:rPr>
          <w:szCs w:val="28"/>
        </w:rPr>
        <w:t xml:space="preserve"> Классификации педагогических инноваций: по </w:t>
      </w:r>
      <w:hyperlink r:id="rId10" w:tooltip="Виды деятельности" w:history="1">
        <w:r w:rsidRPr="00496D23">
          <w:rPr>
            <w:rStyle w:val="a7"/>
            <w:color w:val="auto"/>
            <w:szCs w:val="28"/>
            <w:u w:val="none"/>
          </w:rPr>
          <w:t>видам деятельности</w:t>
        </w:r>
      </w:hyperlink>
      <w:r w:rsidRPr="00496D23">
        <w:rPr>
          <w:szCs w:val="28"/>
        </w:rPr>
        <w:t>(педагогические, обеспечивающие педагогический процесс, управленческие); по характеру вносимых изменений (радикальные (основанные на принципиально новых идеях и подходах), комбинаторные (новое сочетание известных элементов) и модифицирующие (совершенствующие и дополняющие существующие образцы и формы)); по масштабу вносимых изменений (локальные (независимые друг от друга изменения отдельных участков или компонентов), модуль</w:t>
      </w:r>
      <w:r w:rsidRPr="00496D23">
        <w:rPr>
          <w:szCs w:val="28"/>
        </w:rPr>
        <w:softHyphen/>
        <w:t>ные (взаимосвязанные группы нескольких локальных), системные (полная реконструкция системы как целого)); по масштабу использования (единичные и диффузные); по источнику возникновения - (внешние (за пределами образова</w:t>
      </w:r>
      <w:r w:rsidRPr="00496D23">
        <w:rPr>
          <w:szCs w:val="28"/>
        </w:rPr>
        <w:softHyphen/>
        <w:t>тельной системы), внутренние (разрабатываются внутри образова</w:t>
      </w:r>
      <w:r w:rsidRPr="00496D23">
        <w:rPr>
          <w:szCs w:val="28"/>
        </w:rPr>
        <w:softHyphen/>
        <w:t>тельной системы)). Виды нововведений в зависимости от специфики и места использования (технологические, методические, организационные, управленческие, экономические, социальные). Типология педагогических нововведений</w:t>
      </w:r>
      <w:proofErr w:type="gramStart"/>
      <w:r w:rsidRPr="00496D23">
        <w:rPr>
          <w:szCs w:val="28"/>
        </w:rPr>
        <w:t xml:space="preserve"> :</w:t>
      </w:r>
      <w:proofErr w:type="gramEnd"/>
      <w:r w:rsidRPr="00496D23">
        <w:rPr>
          <w:szCs w:val="28"/>
        </w:rPr>
        <w:t xml:space="preserve"> по отношению к </w:t>
      </w:r>
      <w:r w:rsidRPr="00496D23">
        <w:rPr>
          <w:szCs w:val="28"/>
        </w:rPr>
        <w:lastRenderedPageBreak/>
        <w:t xml:space="preserve">структурным элементам образовательных систем (нововведения в </w:t>
      </w:r>
      <w:proofErr w:type="spellStart"/>
      <w:r w:rsidRPr="00496D23">
        <w:rPr>
          <w:szCs w:val="28"/>
        </w:rPr>
        <w:t>целеполагании</w:t>
      </w:r>
      <w:proofErr w:type="spellEnd"/>
      <w:r w:rsidRPr="00496D23">
        <w:rPr>
          <w:szCs w:val="28"/>
        </w:rPr>
        <w:t xml:space="preserve">, в задачах, в содержании образования и воспитания, в формах, в методах, в приёмах, в технологиях обучения, в средствах обучения и образования, в системе диагностики, в контроле, в оценке результатов), по отношению к личностному становлению субъектов образования (в области развития определённых способностей учеников и педагогов, в сфере развития </w:t>
      </w:r>
      <w:proofErr w:type="gramStart"/>
      <w:r w:rsidRPr="00496D23">
        <w:rPr>
          <w:szCs w:val="28"/>
        </w:rPr>
        <w:t>их знаний, умений, навыков, способов деятельности, компетентностей), по области педагогического применения (в учебном процессе, в учебном курсе, в образовательной области, на уровне системы обучения, на уровне системы образования, в управлении образованием), по типам взаимодействия участников педагогического процесса (в </w:t>
      </w:r>
      <w:hyperlink r:id="rId11" w:tooltip="Колл" w:history="1">
        <w:r w:rsidRPr="00496D23">
          <w:rPr>
            <w:rStyle w:val="a7"/>
            <w:color w:val="auto"/>
            <w:szCs w:val="28"/>
            <w:u w:val="none"/>
          </w:rPr>
          <w:t>коллективном</w:t>
        </w:r>
      </w:hyperlink>
      <w:r w:rsidRPr="00496D23">
        <w:rPr>
          <w:szCs w:val="28"/>
        </w:rPr>
        <w:t xml:space="preserve"> обучении, в групповом обучении, в </w:t>
      </w:r>
      <w:proofErr w:type="spellStart"/>
      <w:r w:rsidRPr="00496D23">
        <w:rPr>
          <w:szCs w:val="28"/>
        </w:rPr>
        <w:t>тьюторстве</w:t>
      </w:r>
      <w:proofErr w:type="spellEnd"/>
      <w:r w:rsidRPr="00496D23">
        <w:rPr>
          <w:szCs w:val="28"/>
        </w:rPr>
        <w:t xml:space="preserve">, в репетиторстве, в семейном обучении), по функциональным возможностям (нововведения-условия (обеспечивают обновление образовательной среды, </w:t>
      </w:r>
      <w:proofErr w:type="spellStart"/>
      <w:r w:rsidRPr="00496D23">
        <w:rPr>
          <w:szCs w:val="28"/>
        </w:rPr>
        <w:t>социокультурных</w:t>
      </w:r>
      <w:proofErr w:type="spellEnd"/>
      <w:r w:rsidRPr="00496D23">
        <w:rPr>
          <w:szCs w:val="28"/>
        </w:rPr>
        <w:t xml:space="preserve"> условий</w:t>
      </w:r>
      <w:proofErr w:type="gramEnd"/>
      <w:r w:rsidRPr="00496D23">
        <w:rPr>
          <w:szCs w:val="28"/>
        </w:rPr>
        <w:t xml:space="preserve"> </w:t>
      </w:r>
      <w:proofErr w:type="gramStart"/>
      <w:r w:rsidRPr="00496D23">
        <w:rPr>
          <w:szCs w:val="28"/>
        </w:rPr>
        <w:t>и т. п.), нововведения-продукты (педагогические средства, проекты, технологии и т. п.), управленческие нововведения (новые решения в структуре образовательных систем и управленческих процедурах, обеспечивающих их функционирование)), по способам осуществления (плановые, систематические, периодические, стихийные, спонтанные, случайные), по масштабности распространения (в деятельности одного педагога, методического объединения педагогов, в школе, в группе школ, в регионе, на федеральном уровне, на международном уровне), по социально-педагогической значимости</w:t>
      </w:r>
      <w:proofErr w:type="gramEnd"/>
      <w:r w:rsidRPr="00496D23">
        <w:rPr>
          <w:szCs w:val="28"/>
        </w:rPr>
        <w:t xml:space="preserve"> (</w:t>
      </w:r>
      <w:proofErr w:type="gramStart"/>
      <w:r w:rsidRPr="00496D23">
        <w:rPr>
          <w:szCs w:val="28"/>
        </w:rPr>
        <w:t>в образовательных учреждениях определенного типа, для конкретных профессионально-типологических групп педагогов), по объёму новаторских мероприятий (локальные, массовые, глобальные), по степени предполагаемых преобразований (корректирующие, модифицирующие, модернизирующие, радикальные, революционные).</w:t>
      </w:r>
      <w:proofErr w:type="gramEnd"/>
    </w:p>
    <w:p w:rsidR="00184469" w:rsidRDefault="00496D23" w:rsidP="00074C5D">
      <w:pPr>
        <w:spacing w:line="276" w:lineRule="auto"/>
        <w:ind w:firstLine="567"/>
      </w:pPr>
      <w:r w:rsidRPr="00074C5D">
        <w:rPr>
          <w:b/>
          <w:i/>
          <w:iCs/>
          <w:szCs w:val="28"/>
        </w:rPr>
        <w:t>Инновационные процессы в образовании</w:t>
      </w:r>
      <w:r w:rsidRPr="00496D23">
        <w:rPr>
          <w:i/>
          <w:iCs/>
          <w:szCs w:val="28"/>
        </w:rPr>
        <w:t>. </w:t>
      </w:r>
      <w:r w:rsidRPr="00496D23">
        <w:rPr>
          <w:szCs w:val="28"/>
        </w:rPr>
        <w:t>Возникновение нововведений в образовании. Новшество в образовании как общественная проблема. Развитие инноваций. Различные подходы к определению сущности понятий: новшество новизна, инновация, инновационная деятельность в современных образовательных технологиях. Технология проблемного обучения. Технология проблемно - модульного обучен</w:t>
      </w:r>
      <w:r w:rsidRPr="00496D23">
        <w:rPr>
          <w:color w:val="000000"/>
          <w:szCs w:val="28"/>
        </w:rPr>
        <w:t>ия. Технология образовательного диагностирования. Алгоритм образовательного диагностирования. Технология организации обучения в форме педагогических Мастерских. Специфические черты образовательного прогнозирования. Объекты образовательного прогнозирования. Функции образовательного прогнозирования. Принципы педагогического прогнозирования. Процессуальный аспект образовательного прогнозирования. Технология прогнозирования условий формирования образовательных технологий и инноваций. Технология проектного обучения</w:t>
      </w:r>
      <w:r>
        <w:rPr>
          <w:color w:val="000000"/>
          <w:szCs w:val="28"/>
        </w:rPr>
        <w:t>.</w:t>
      </w:r>
    </w:p>
    <w:sectPr w:rsidR="00184469" w:rsidSect="0018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5E9309CA"/>
    <w:multiLevelType w:val="hybridMultilevel"/>
    <w:tmpl w:val="B6BE4AAC"/>
    <w:lvl w:ilvl="0" w:tplc="432AF9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3894"/>
    <w:rsid w:val="00074C5D"/>
    <w:rsid w:val="00184469"/>
    <w:rsid w:val="002C492B"/>
    <w:rsid w:val="00430BD5"/>
    <w:rsid w:val="00496D23"/>
    <w:rsid w:val="00631AFF"/>
    <w:rsid w:val="00702A9F"/>
    <w:rsid w:val="007E1C39"/>
    <w:rsid w:val="00807B4D"/>
    <w:rsid w:val="009F3894"/>
    <w:rsid w:val="00B96F98"/>
    <w:rsid w:val="00D6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31AFF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631AFF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631AF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31AF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631AFF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631A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34"/>
    <w:qFormat/>
    <w:rsid w:val="00631AFF"/>
    <w:pPr>
      <w:ind w:left="708"/>
    </w:pPr>
  </w:style>
  <w:style w:type="character" w:styleId="a7">
    <w:name w:val="Hyperlink"/>
    <w:basedOn w:val="a1"/>
    <w:uiPriority w:val="99"/>
    <w:unhideWhenUsed/>
    <w:rsid w:val="00631AFF"/>
    <w:rPr>
      <w:color w:val="0000FF" w:themeColor="hyperlink"/>
      <w:u w:val="single"/>
    </w:rPr>
  </w:style>
  <w:style w:type="paragraph" w:styleId="a8">
    <w:name w:val="footnote text"/>
    <w:basedOn w:val="a0"/>
    <w:link w:val="a9"/>
    <w:rsid w:val="00631AFF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631A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novatcionnie_tehnolog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ipolog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tehnologii/" TargetMode="External"/><Relationship Id="rId11" Type="http://schemas.openxmlformats.org/officeDocument/2006/relationships/hyperlink" Target="http://pandia.ru/text/category/koll/" TargetMode="External"/><Relationship Id="rId5" Type="http://schemas.openxmlformats.org/officeDocument/2006/relationships/hyperlink" Target="http://pandia.ru/text/category/visshie_shkoli/" TargetMode="External"/><Relationship Id="rId10" Type="http://schemas.openxmlformats.org/officeDocument/2006/relationships/hyperlink" Target="http://pandia.ru/text/category/vidi_deyatelmz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novatcion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9</cp:revision>
  <dcterms:created xsi:type="dcterms:W3CDTF">2018-04-05T00:33:00Z</dcterms:created>
  <dcterms:modified xsi:type="dcterms:W3CDTF">2018-06-12T17:34:00Z</dcterms:modified>
</cp:coreProperties>
</file>