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4" w:rsidRPr="000E1FC0" w:rsidRDefault="000A0C64" w:rsidP="000A0C64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0A0C64" w:rsidRPr="00EE26BC" w:rsidRDefault="000A0C64" w:rsidP="000A0C64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ОСНОВЫ </w:t>
      </w:r>
      <w:r w:rsidR="008339D5">
        <w:rPr>
          <w:b/>
        </w:rPr>
        <w:t xml:space="preserve">ГИДРОХИМИЧЕСКИХ и </w:t>
      </w:r>
      <w:r>
        <w:rPr>
          <w:b/>
        </w:rPr>
        <w:t>ГИДРОЛОГИЧЕСКИХ ЗНАНИЙ ДЛЯ РЫБНОГО ХОЗЯЙСТВА</w:t>
      </w:r>
    </w:p>
    <w:p w:rsidR="000A0C64" w:rsidRPr="00EE26BC" w:rsidRDefault="000A0C64" w:rsidP="000A0C6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0A0C64" w:rsidRDefault="000A0C64" w:rsidP="000A0C64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0A0C64" w:rsidRDefault="000A0C64" w:rsidP="000A0C64">
      <w:pPr>
        <w:spacing w:line="276" w:lineRule="auto"/>
        <w:jc w:val="both"/>
        <w:rPr>
          <w:b/>
          <w:szCs w:val="28"/>
        </w:rPr>
      </w:pPr>
    </w:p>
    <w:p w:rsidR="000A0C64" w:rsidRPr="000A0C64" w:rsidRDefault="000A0C64" w:rsidP="000A0C64">
      <w:pPr>
        <w:tabs>
          <w:tab w:val="left" w:pos="0"/>
        </w:tabs>
        <w:spacing w:line="276" w:lineRule="auto"/>
        <w:jc w:val="both"/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t xml:space="preserve">- </w:t>
      </w:r>
      <w:r w:rsidRPr="000A0C64">
        <w:t xml:space="preserve"> формирование </w:t>
      </w:r>
      <w:r>
        <w:t>у будущих бакалавров в области В</w:t>
      </w:r>
      <w:r w:rsidRPr="000A0C64">
        <w:t xml:space="preserve">одных биоресурсов и </w:t>
      </w:r>
      <w:proofErr w:type="spellStart"/>
      <w:r w:rsidRPr="000A0C64">
        <w:t>аквакультуры</w:t>
      </w:r>
      <w:proofErr w:type="spellEnd"/>
      <w:r w:rsidRPr="000A0C64">
        <w:t xml:space="preserve"> современных представлений о наиболее общих закономер</w:t>
      </w:r>
      <w:r>
        <w:t>ностях процессов в гидросфере, о</w:t>
      </w:r>
      <w:r w:rsidRPr="000A0C64">
        <w:t xml:space="preserve"> вз</w:t>
      </w:r>
      <w:r>
        <w:t>аимосвязи</w:t>
      </w:r>
      <w:r w:rsidRPr="000A0C64">
        <w:t xml:space="preserve"> гидросферы с атмосферой, литосферой, биосферой для квалифицированного решения задач, связанных с управлением качеством окружающей природной среды и рациональным природопользованием.</w:t>
      </w:r>
    </w:p>
    <w:p w:rsidR="000A0C64" w:rsidRPr="000A0C64" w:rsidRDefault="000A0C64" w:rsidP="000A0C64">
      <w:pPr>
        <w:tabs>
          <w:tab w:val="left" w:pos="0"/>
        </w:tabs>
        <w:spacing w:line="276" w:lineRule="auto"/>
        <w:jc w:val="both"/>
        <w:rPr>
          <w:b/>
        </w:rPr>
      </w:pPr>
      <w:r w:rsidRPr="000A0C64">
        <w:rPr>
          <w:b/>
        </w:rPr>
        <w:t>Задачами освоения дисциплины  являются: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дать представление о круговороте воды в природе и водных ресурсах Земли;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показать сущность основных гидрологических процессов в гидросфере в целом и в водных объектах разных типов с химических и физических свой</w:t>
      </w:r>
      <w:proofErr w:type="gramStart"/>
      <w:r w:rsidRPr="000A0C64">
        <w:t>ств пр</w:t>
      </w:r>
      <w:proofErr w:type="gramEnd"/>
      <w:r w:rsidRPr="000A0C64">
        <w:t>иродных вод;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ознакомить студентов с основными закономерностями гидрологии водных объектов разных типов: рек и их бассейнов, ледников, подземных вод, озер, водохранилищ, болот, океанов и морей, с основными закономерностями их географического распределения на Земном шаре и гидролого-экологическими особенностями;</w:t>
      </w:r>
    </w:p>
    <w:p w:rsidR="000A0C64" w:rsidRP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познакомить с климатическими и антропогенными факторами, влияющими на изменение состояния отдельных водных объектов и гидросферы в целом;</w:t>
      </w:r>
    </w:p>
    <w:p w:rsidR="000A0C64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 w:rsidRPr="000A0C64">
        <w:t>•</w:t>
      </w:r>
      <w:r w:rsidRPr="000A0C64">
        <w:tab/>
        <w:t xml:space="preserve">показать   практическую   важность   гидролого-географического   и   гидролого-экологического изучения водных объектов и гидрологических процессов для народного хозяйства и для решения задач охраны природы; </w:t>
      </w:r>
    </w:p>
    <w:p w:rsidR="000A0C64" w:rsidRPr="000B50DA" w:rsidRDefault="000A0C64" w:rsidP="000A0C6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0A0C64">
        <w:t>дать общие представления об основных методах изучения водных объектов</w:t>
      </w:r>
      <w:r>
        <w:t>.</w:t>
      </w:r>
    </w:p>
    <w:p w:rsidR="000B50DA" w:rsidRPr="000B50DA" w:rsidRDefault="000B50DA" w:rsidP="000B50DA">
      <w:pPr>
        <w:pStyle w:val="a3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</w:p>
    <w:p w:rsidR="000B50DA" w:rsidRPr="000B50DA" w:rsidRDefault="000B50DA" w:rsidP="000B50DA">
      <w:p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0B50DA">
        <w:rPr>
          <w:b/>
          <w:bCs/>
          <w:color w:val="000000"/>
        </w:rPr>
        <w:t>В результате освоения дисциплины студент должен</w:t>
      </w:r>
    </w:p>
    <w:p w:rsidR="000B50DA" w:rsidRPr="000B50DA" w:rsidRDefault="000B50DA" w:rsidP="000B50DA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>Знать: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структуру водных объектов Земли, закономерности их формирования и трансформации;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основные климатические и антропогенные факторы, влияющие на изменение гидрологического режима отдельных водных объектов;</w:t>
      </w:r>
    </w:p>
    <w:p w:rsidR="000B50DA" w:rsidRPr="000B50DA" w:rsidRDefault="000B50DA" w:rsidP="000B50DA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>Уметь:</w:t>
      </w:r>
    </w:p>
    <w:p w:rsidR="000B50DA" w:rsidRDefault="000B50DA" w:rsidP="000B50DA">
      <w:pPr>
        <w:pStyle w:val="a3"/>
        <w:numPr>
          <w:ilvl w:val="0"/>
          <w:numId w:val="3"/>
        </w:numPr>
        <w:spacing w:line="276" w:lineRule="auto"/>
        <w:ind w:left="567" w:hanging="567"/>
        <w:jc w:val="both"/>
      </w:pPr>
      <w:r>
        <w:t>выполнять простейшие расчеты с основными гидрологическими параметрами</w:t>
      </w:r>
      <w:r w:rsidRPr="000B50DA">
        <w:t xml:space="preserve"> </w:t>
      </w:r>
    </w:p>
    <w:p w:rsidR="000B50DA" w:rsidRDefault="000B50DA" w:rsidP="000B50DA">
      <w:pPr>
        <w:pStyle w:val="a3"/>
        <w:numPr>
          <w:ilvl w:val="0"/>
          <w:numId w:val="3"/>
        </w:numPr>
        <w:spacing w:line="276" w:lineRule="auto"/>
        <w:ind w:left="567" w:hanging="567"/>
        <w:jc w:val="both"/>
      </w:pPr>
      <w:r>
        <w:t>уметь пользоваться картографическим материалом и изданиями Государственного Водного Кадастра, а также метеорологическими и климатическими справочниками</w:t>
      </w:r>
    </w:p>
    <w:p w:rsidR="000B50DA" w:rsidRPr="000B50DA" w:rsidRDefault="000B50DA" w:rsidP="000B50DA">
      <w:pPr>
        <w:spacing w:line="276" w:lineRule="auto"/>
        <w:jc w:val="both"/>
        <w:rPr>
          <w:b/>
          <w:i/>
        </w:rPr>
      </w:pPr>
      <w:r w:rsidRPr="000B50DA">
        <w:rPr>
          <w:b/>
          <w:i/>
        </w:rPr>
        <w:t xml:space="preserve">Иметь представление: 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 гидросфере как о сложной системе, находящейся в непрерывном взаимодействии с другими компонентами географической оболочки.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об особенностях гидрологического режима рек, озер, водохранилищ, грунтовых и подземных вод, морей и океанов;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>о физических процессах, протекающих в водных объектах суши;</w:t>
      </w:r>
    </w:p>
    <w:p w:rsidR="000B50DA" w:rsidRDefault="000B50DA" w:rsidP="000B50DA">
      <w:pPr>
        <w:spacing w:line="276" w:lineRule="auto"/>
        <w:jc w:val="both"/>
      </w:pPr>
      <w:r>
        <w:lastRenderedPageBreak/>
        <w:t>•</w:t>
      </w:r>
      <w:r>
        <w:tab/>
        <w:t>о приборах и методах, используемых для получения данных о состоянии водных объектов;</w:t>
      </w:r>
    </w:p>
    <w:p w:rsidR="000B50DA" w:rsidRDefault="000B50DA" w:rsidP="000B50DA">
      <w:pPr>
        <w:spacing w:line="276" w:lineRule="auto"/>
        <w:jc w:val="both"/>
      </w:pPr>
      <w:r>
        <w:t>•</w:t>
      </w:r>
      <w:r>
        <w:tab/>
        <w:t xml:space="preserve">о современных и ожидаемых изменениях состояния водных ресурсов суши под влиянием климатических и антропогенных факторов; </w:t>
      </w:r>
    </w:p>
    <w:p w:rsidR="000B50DA" w:rsidRP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0B50DA">
        <w:rPr>
          <w:b/>
          <w:i/>
        </w:rPr>
        <w:t xml:space="preserve">Владеть  навыками: 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простых гидрологических расчетов, показывающих зависимость водности реки от климатически</w:t>
      </w:r>
      <w:r w:rsidR="00354EAF">
        <w:t>х условий в бассе</w:t>
      </w:r>
      <w:r>
        <w:t>йне реки, в т.ч. составления интегрально-разностных кривых, построения гидрографов рек;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определения гидрохимических и гидробиологических показателей водных объектов;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определения </w:t>
      </w:r>
      <w:proofErr w:type="spellStart"/>
      <w:r>
        <w:t>трофности</w:t>
      </w:r>
      <w:proofErr w:type="spellEnd"/>
      <w:r>
        <w:t xml:space="preserve"> и стратификации озер;</w:t>
      </w:r>
    </w:p>
    <w:p w:rsidR="000B50DA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определения типа болот;</w:t>
      </w:r>
    </w:p>
    <w:p w:rsidR="00FB39E8" w:rsidRDefault="000B50DA" w:rsidP="000B50DA">
      <w:pPr>
        <w:pStyle w:val="a3"/>
        <w:numPr>
          <w:ilvl w:val="0"/>
          <w:numId w:val="4"/>
        </w:numPr>
        <w:spacing w:line="276" w:lineRule="auto"/>
        <w:jc w:val="both"/>
      </w:pPr>
      <w:r>
        <w:t>классификации водных объектов согласно законодательству РФ.</w:t>
      </w:r>
    </w:p>
    <w:p w:rsidR="00D56FBC" w:rsidRDefault="00D56FBC" w:rsidP="00D56FBC">
      <w:pPr>
        <w:spacing w:line="276" w:lineRule="auto"/>
        <w:jc w:val="both"/>
      </w:pPr>
    </w:p>
    <w:p w:rsidR="00D56FBC" w:rsidRPr="00D56FBC" w:rsidRDefault="00D56FBC" w:rsidP="00D56FBC">
      <w:pPr>
        <w:spacing w:line="276" w:lineRule="auto"/>
        <w:jc w:val="both"/>
        <w:rPr>
          <w:b/>
        </w:rPr>
      </w:pPr>
      <w:r w:rsidRPr="00D56FBC">
        <w:rPr>
          <w:b/>
        </w:rPr>
        <w:t>Содержание дисциплины (темы)</w:t>
      </w:r>
    </w:p>
    <w:p w:rsidR="00D56FBC" w:rsidRDefault="00D56FBC" w:rsidP="00D56FBC">
      <w:pPr>
        <w:spacing w:line="276" w:lineRule="auto"/>
        <w:jc w:val="both"/>
      </w:pPr>
      <w:r w:rsidRPr="00D56FBC">
        <w:rPr>
          <w:b/>
        </w:rPr>
        <w:t>Тема 1.</w:t>
      </w:r>
      <w:r>
        <w:t xml:space="preserve"> Введение. Общие сведения о воде, гидросфере и водных ресурсах Земли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2</w:t>
      </w:r>
      <w:r w:rsidR="00D56FBC" w:rsidRPr="00D56FBC">
        <w:rPr>
          <w:b/>
        </w:rPr>
        <w:t>.</w:t>
      </w:r>
      <w:r w:rsidR="00D56FBC">
        <w:t xml:space="preserve"> Химические и физические свойства природных вод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3</w:t>
      </w:r>
      <w:r w:rsidR="00D56FBC" w:rsidRPr="00D56FBC">
        <w:rPr>
          <w:b/>
        </w:rPr>
        <w:t>.</w:t>
      </w:r>
      <w:r w:rsidR="00D56FBC">
        <w:t xml:space="preserve"> Водный кодекс РФ. Основные термины, принципы и приоритеты</w:t>
      </w:r>
    </w:p>
    <w:p w:rsidR="00D56FBC" w:rsidRDefault="00D56FBC" w:rsidP="00D56FBC">
      <w:pPr>
        <w:spacing w:line="276" w:lineRule="auto"/>
        <w:jc w:val="both"/>
      </w:pPr>
      <w:r w:rsidRPr="00D56FBC">
        <w:rPr>
          <w:b/>
        </w:rPr>
        <w:t xml:space="preserve">Тема </w:t>
      </w:r>
      <w:r w:rsidR="0055793E">
        <w:rPr>
          <w:b/>
        </w:rPr>
        <w:t>4</w:t>
      </w:r>
      <w:r w:rsidRPr="00D56FBC">
        <w:rPr>
          <w:b/>
        </w:rPr>
        <w:t>.</w:t>
      </w:r>
      <w:r>
        <w:t xml:space="preserve"> Круговорот воды в природе и водные ресурсы Земли. Гидросфера Земли и ее климат. </w:t>
      </w:r>
      <w:proofErr w:type="spellStart"/>
      <w:r>
        <w:t>Влагооборот</w:t>
      </w:r>
      <w:proofErr w:type="spellEnd"/>
      <w:r>
        <w:t xml:space="preserve"> и </w:t>
      </w:r>
      <w:proofErr w:type="spellStart"/>
      <w:r>
        <w:t>водообмен</w:t>
      </w:r>
      <w:proofErr w:type="spellEnd"/>
      <w:r>
        <w:t>, Уравнение водного баланса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5</w:t>
      </w:r>
      <w:r w:rsidR="00D56FBC" w:rsidRPr="00D56FBC">
        <w:rPr>
          <w:b/>
        </w:rPr>
        <w:t>.</w:t>
      </w:r>
      <w:r w:rsidR="00D56FBC">
        <w:t xml:space="preserve"> Гидрология рек. Русловые, устьевые явления, долины рек</w:t>
      </w:r>
      <w:proofErr w:type="gramStart"/>
      <w:r w:rsidR="00D56FBC">
        <w:t>.</w:t>
      </w:r>
      <w:proofErr w:type="gramEnd"/>
      <w:r w:rsidR="00D56FBC">
        <w:t xml:space="preserve"> </w:t>
      </w:r>
      <w:proofErr w:type="gramStart"/>
      <w:r w:rsidR="00D56FBC">
        <w:t>т</w:t>
      </w:r>
      <w:proofErr w:type="gramEnd"/>
      <w:r w:rsidR="00D56FBC">
        <w:t>епловые явления</w:t>
      </w:r>
    </w:p>
    <w:p w:rsidR="00D56FBC" w:rsidRDefault="00D56FBC" w:rsidP="00D56FBC">
      <w:pPr>
        <w:spacing w:line="276" w:lineRule="auto"/>
        <w:jc w:val="both"/>
      </w:pPr>
      <w:r>
        <w:t>Изучение многолетней изменчивости стока рек на примере рек Севера РФ, расчет параметров стока. Распределение речного стока по территории РФ. Расчет годовых параметров стока рек и построение гидрографа реки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6</w:t>
      </w:r>
      <w:r w:rsidR="00D56FBC" w:rsidRPr="00D56FBC">
        <w:rPr>
          <w:b/>
        </w:rPr>
        <w:t>.</w:t>
      </w:r>
      <w:r w:rsidR="00D56FBC">
        <w:t xml:space="preserve"> Основы гидробиологии рек и др. водных объектов</w:t>
      </w:r>
      <w:r>
        <w:t>, Водные биоресурсы пресноводных водоемов, экологическая характеристика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7</w:t>
      </w:r>
      <w:r w:rsidR="00D56FBC" w:rsidRPr="00D56FBC">
        <w:rPr>
          <w:b/>
        </w:rPr>
        <w:t>.</w:t>
      </w:r>
      <w:r w:rsidR="00D56FBC">
        <w:t xml:space="preserve"> Основные гидрологические и гидрохимические характеристики озер, болот, подземных вод и ледников</w:t>
      </w:r>
    </w:p>
    <w:p w:rsidR="00D56FBC" w:rsidRDefault="0055793E" w:rsidP="00D56FBC">
      <w:pPr>
        <w:spacing w:line="276" w:lineRule="auto"/>
        <w:jc w:val="both"/>
      </w:pPr>
      <w:r>
        <w:rPr>
          <w:b/>
        </w:rPr>
        <w:t>Тема 8</w:t>
      </w:r>
      <w:r w:rsidR="00D56FBC" w:rsidRPr="00D56FBC">
        <w:rPr>
          <w:b/>
        </w:rPr>
        <w:t>.</w:t>
      </w:r>
      <w:r w:rsidR="00D56FBC">
        <w:rPr>
          <w:b/>
        </w:rPr>
        <w:t xml:space="preserve"> </w:t>
      </w:r>
      <w:r w:rsidR="00D56FBC" w:rsidRPr="0055793E">
        <w:t>Основные</w:t>
      </w:r>
      <w:r w:rsidR="00D56FBC">
        <w:t xml:space="preserve"> гидрологические и гидрохимические характеристики океанов и морей. Обзор ресурсного потенциала Мирового океана, в.т.ч. биологических ресурсов</w:t>
      </w:r>
    </w:p>
    <w:p w:rsidR="0055793E" w:rsidRDefault="0055793E" w:rsidP="00D56FBC">
      <w:pPr>
        <w:spacing w:line="276" w:lineRule="auto"/>
        <w:jc w:val="both"/>
      </w:pPr>
      <w:r w:rsidRPr="0055793E">
        <w:rPr>
          <w:b/>
        </w:rPr>
        <w:t>Тема 9.</w:t>
      </w:r>
      <w:r>
        <w:rPr>
          <w:i/>
        </w:rPr>
        <w:t xml:space="preserve"> </w:t>
      </w:r>
      <w:r>
        <w:t xml:space="preserve"> Основные гидрохимические и гидрологические параметры, необходимые для учета в рыбном хозяйстве</w:t>
      </w:r>
      <w:bookmarkStart w:id="0" w:name="_GoBack"/>
      <w:bookmarkEnd w:id="0"/>
    </w:p>
    <w:sectPr w:rsidR="0055793E" w:rsidSect="001F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038"/>
    <w:multiLevelType w:val="hybridMultilevel"/>
    <w:tmpl w:val="8D068EB0"/>
    <w:lvl w:ilvl="0" w:tplc="A398A8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1C39"/>
    <w:multiLevelType w:val="hybridMultilevel"/>
    <w:tmpl w:val="C44C4068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5751"/>
    <w:multiLevelType w:val="hybridMultilevel"/>
    <w:tmpl w:val="01F0C7AE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1711A"/>
    <w:multiLevelType w:val="hybridMultilevel"/>
    <w:tmpl w:val="829AEEC6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64"/>
    <w:rsid w:val="000A0C64"/>
    <w:rsid w:val="000B50DA"/>
    <w:rsid w:val="001F5E9B"/>
    <w:rsid w:val="00354EAF"/>
    <w:rsid w:val="004F5C67"/>
    <w:rsid w:val="00543E6B"/>
    <w:rsid w:val="0055793E"/>
    <w:rsid w:val="006D5BAA"/>
    <w:rsid w:val="007542D6"/>
    <w:rsid w:val="008339D5"/>
    <w:rsid w:val="00D56FBC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0A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0A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2019-10-14T11:20:00Z</dcterms:created>
  <dcterms:modified xsi:type="dcterms:W3CDTF">2019-10-14T11:20:00Z</dcterms:modified>
</cp:coreProperties>
</file>