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C7" w:rsidRPr="000E1FC0" w:rsidRDefault="003841C7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3841C7" w:rsidRPr="00EE26BC" w:rsidRDefault="003841C7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ЭКОЛОГИЧЕСКОЕ КАРТОГРАФИРОВАНИЕ</w:t>
      </w:r>
    </w:p>
    <w:p w:rsidR="003841C7" w:rsidRPr="00EE26BC" w:rsidRDefault="003841C7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3841C7" w:rsidRPr="00EE26BC" w:rsidRDefault="003841C7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3841C7" w:rsidRPr="00EE26BC" w:rsidRDefault="003841C7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3841C7" w:rsidRPr="00EE26BC" w:rsidRDefault="003841C7" w:rsidP="00EE26BC">
      <w:pPr>
        <w:spacing w:line="276" w:lineRule="auto"/>
        <w:jc w:val="center"/>
        <w:rPr>
          <w:sz w:val="22"/>
        </w:rPr>
      </w:pPr>
    </w:p>
    <w:p w:rsidR="003841C7" w:rsidRPr="003114A7" w:rsidRDefault="003841C7" w:rsidP="00285DC2">
      <w:pPr>
        <w:spacing w:line="276" w:lineRule="auto"/>
        <w:ind w:firstLine="567"/>
        <w:jc w:val="both"/>
      </w:pPr>
      <w:bookmarkStart w:id="0" w:name="_GoBack"/>
      <w:bookmarkEnd w:id="0"/>
      <w:r w:rsidRPr="005D2059">
        <w:rPr>
          <w:b/>
          <w:szCs w:val="28"/>
        </w:rPr>
        <w:t xml:space="preserve">Цель дисциплины – </w:t>
      </w:r>
      <w:r w:rsidRPr="003114A7">
        <w:rPr>
          <w:szCs w:val="28"/>
        </w:rPr>
        <w:t>соединить знания о принципах экологии и закономерностях функционирования экосистем с широким кругозором, основанном на знании вертикальной (покомпонентной) и горизонтальной (ландшафтной или геосистемной) структуры биосферы.</w:t>
      </w:r>
    </w:p>
    <w:p w:rsidR="003841C7" w:rsidRPr="006B09AC" w:rsidRDefault="003841C7" w:rsidP="00285DC2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</w:t>
      </w:r>
      <w:r w:rsidRPr="006B09AC">
        <w:rPr>
          <w:b/>
          <w:szCs w:val="28"/>
        </w:rPr>
        <w:t>сновные задачи дисциплины</w:t>
      </w:r>
      <w:r w:rsidRPr="006B09AC">
        <w:rPr>
          <w:bCs/>
          <w:szCs w:val="28"/>
        </w:rPr>
        <w:t>:</w:t>
      </w:r>
    </w:p>
    <w:p w:rsidR="003841C7" w:rsidRPr="006B09AC" w:rsidRDefault="003841C7" w:rsidP="00285DC2">
      <w:pPr>
        <w:pStyle w:val="0-DIV-12"/>
        <w:numPr>
          <w:ilvl w:val="0"/>
          <w:numId w:val="11"/>
        </w:numPr>
        <w:adjustRightInd w:val="0"/>
        <w:spacing w:line="240" w:lineRule="auto"/>
      </w:pPr>
      <w:r w:rsidRPr="006B09AC">
        <w:t>научить студентов находить и использовать источники информации об экологической обстановке;</w:t>
      </w:r>
    </w:p>
    <w:p w:rsidR="003841C7" w:rsidRPr="006B09AC" w:rsidRDefault="003841C7" w:rsidP="00285DC2">
      <w:pPr>
        <w:pStyle w:val="0-DIV-12"/>
        <w:numPr>
          <w:ilvl w:val="0"/>
          <w:numId w:val="11"/>
        </w:numPr>
        <w:adjustRightInd w:val="0"/>
        <w:spacing w:line="240" w:lineRule="auto"/>
      </w:pPr>
      <w:r w:rsidRPr="006B09AC">
        <w:t>дать знания о методах анализа экологической информации и её картографического представления;</w:t>
      </w:r>
    </w:p>
    <w:p w:rsidR="003841C7" w:rsidRPr="006B09AC" w:rsidRDefault="003841C7" w:rsidP="00285DC2">
      <w:pPr>
        <w:pStyle w:val="0-DIV-12"/>
        <w:numPr>
          <w:ilvl w:val="0"/>
          <w:numId w:val="11"/>
        </w:numPr>
        <w:adjustRightInd w:val="0"/>
        <w:spacing w:line="240" w:lineRule="auto"/>
      </w:pPr>
      <w:r w:rsidRPr="006B09AC">
        <w:t>сформировать умения составлять и анализировать карты экологического содержания.</w:t>
      </w:r>
    </w:p>
    <w:p w:rsidR="003841C7" w:rsidRPr="005D2059" w:rsidRDefault="003841C7" w:rsidP="00285DC2">
      <w:pPr>
        <w:pStyle w:val="0-DIV-12"/>
        <w:adjustRightInd w:val="0"/>
        <w:spacing w:line="240" w:lineRule="auto"/>
        <w:ind w:firstLine="567"/>
      </w:pPr>
    </w:p>
    <w:p w:rsidR="003841C7" w:rsidRPr="005D2059" w:rsidRDefault="003841C7" w:rsidP="00285DC2">
      <w:pPr>
        <w:pStyle w:val="BodyText2"/>
        <w:spacing w:after="0" w:line="276" w:lineRule="auto"/>
        <w:jc w:val="both"/>
        <w:rPr>
          <w:b/>
          <w:szCs w:val="28"/>
        </w:rPr>
      </w:pPr>
      <w:r w:rsidRPr="005D2059">
        <w:rPr>
          <w:b/>
          <w:szCs w:val="28"/>
        </w:rPr>
        <w:t>В результате освоения дисциплин студент должен</w:t>
      </w:r>
    </w:p>
    <w:p w:rsidR="003841C7" w:rsidRPr="007A6A4D" w:rsidRDefault="003841C7" w:rsidP="00285DC2">
      <w:pPr>
        <w:keepNext/>
        <w:ind w:firstLine="709"/>
        <w:rPr>
          <w:b/>
        </w:rPr>
      </w:pPr>
      <w:r w:rsidRPr="007A6A4D">
        <w:rPr>
          <w:b/>
        </w:rPr>
        <w:t>Знать:</w:t>
      </w:r>
    </w:p>
    <w:p w:rsidR="003841C7" w:rsidRPr="007A6A4D" w:rsidRDefault="003841C7" w:rsidP="00285DC2">
      <w:pPr>
        <w:pStyle w:val="ListParagraph"/>
        <w:keepNext/>
        <w:numPr>
          <w:ilvl w:val="0"/>
          <w:numId w:val="12"/>
        </w:numPr>
        <w:rPr>
          <w:b/>
          <w:i/>
        </w:rPr>
      </w:pPr>
      <w:r w:rsidRPr="008A5D50">
        <w:t>источники информации об экологической обстановке (дистанционное зондирование, параметры источников загрязнения и математическое моделирование процессов рассеяния, показатели загрязненности компонентов природной среды, биоиндикаторы); их особенности, преимущества и ограничения;</w:t>
      </w:r>
    </w:p>
    <w:p w:rsidR="003841C7" w:rsidRDefault="003841C7" w:rsidP="00285DC2">
      <w:pPr>
        <w:pStyle w:val="ListParagraph"/>
        <w:keepNext/>
        <w:numPr>
          <w:ilvl w:val="0"/>
          <w:numId w:val="12"/>
        </w:numPr>
      </w:pPr>
      <w:r w:rsidRPr="008A5D50">
        <w:t>смысловую нагрузку и способы картографического изображения показателей экологической обстановки, их территориальную интерпретацию, пространственную и временную интеграцию;</w:t>
      </w:r>
    </w:p>
    <w:p w:rsidR="003841C7" w:rsidRPr="008A5D50" w:rsidRDefault="003841C7" w:rsidP="00285DC2">
      <w:pPr>
        <w:pStyle w:val="ListParagraph"/>
        <w:keepNext/>
        <w:numPr>
          <w:ilvl w:val="0"/>
          <w:numId w:val="12"/>
        </w:numPr>
      </w:pPr>
      <w:r w:rsidRPr="008A5D50">
        <w:t>методы исследования и картографического отображения: долговременного и кратковременного загрязнения воздуха, химического и бактериологического загрязнения воды, физических факторов среды, биологических и геолого-геоморфологических аспектов экологических проблем, комплексного экологического картографирования.</w:t>
      </w:r>
    </w:p>
    <w:p w:rsidR="003841C7" w:rsidRPr="007A6A4D" w:rsidRDefault="003841C7" w:rsidP="00285DC2">
      <w:pPr>
        <w:keepNext/>
        <w:ind w:firstLine="709"/>
        <w:rPr>
          <w:b/>
        </w:rPr>
      </w:pPr>
      <w:r w:rsidRPr="007A6A4D">
        <w:rPr>
          <w:b/>
        </w:rPr>
        <w:t>Уметь:</w:t>
      </w:r>
    </w:p>
    <w:p w:rsidR="003841C7" w:rsidRDefault="003841C7" w:rsidP="00285DC2">
      <w:pPr>
        <w:pStyle w:val="ListParagraph"/>
        <w:keepNext/>
        <w:numPr>
          <w:ilvl w:val="0"/>
          <w:numId w:val="13"/>
        </w:numPr>
      </w:pPr>
      <w:r w:rsidRPr="008A5D50">
        <w:t>диагностировать проблемы окружающей среды;</w:t>
      </w:r>
    </w:p>
    <w:p w:rsidR="003841C7" w:rsidRPr="008A5D50" w:rsidRDefault="003841C7" w:rsidP="00285DC2">
      <w:pPr>
        <w:pStyle w:val="ListParagraph"/>
        <w:keepNext/>
        <w:numPr>
          <w:ilvl w:val="0"/>
          <w:numId w:val="13"/>
        </w:numPr>
      </w:pPr>
      <w:r w:rsidRPr="008A5D50">
        <w:t>составлять и анализировать карты экологического содержания.</w:t>
      </w:r>
    </w:p>
    <w:p w:rsidR="003841C7" w:rsidRPr="007A6A4D" w:rsidRDefault="003841C7" w:rsidP="00285DC2">
      <w:pPr>
        <w:keepNext/>
        <w:ind w:firstLine="709"/>
        <w:rPr>
          <w:b/>
        </w:rPr>
      </w:pPr>
      <w:r w:rsidRPr="007A6A4D">
        <w:rPr>
          <w:b/>
        </w:rPr>
        <w:t>Владеть:</w:t>
      </w:r>
    </w:p>
    <w:p w:rsidR="003841C7" w:rsidRPr="008A5D50" w:rsidRDefault="003841C7" w:rsidP="00285DC2">
      <w:pPr>
        <w:pStyle w:val="ListParagraph"/>
        <w:keepNext/>
        <w:numPr>
          <w:ilvl w:val="0"/>
          <w:numId w:val="14"/>
        </w:numPr>
      </w:pPr>
      <w:r w:rsidRPr="008A5D50">
        <w:t>методиками создания и анализа карт состояния атмосферного воздуха, поверхностных и подземных вод, почв и комплексных экологических</w:t>
      </w:r>
      <w:r>
        <w:t xml:space="preserve"> карт</w:t>
      </w:r>
      <w:r w:rsidRPr="008A5D50">
        <w:t>.</w:t>
      </w:r>
    </w:p>
    <w:p w:rsidR="003841C7" w:rsidRDefault="003841C7" w:rsidP="00285DC2">
      <w:pPr>
        <w:spacing w:line="276" w:lineRule="auto"/>
        <w:jc w:val="both"/>
        <w:rPr>
          <w:b/>
          <w:color w:val="000000"/>
          <w:szCs w:val="28"/>
          <w:highlight w:val="yellow"/>
        </w:rPr>
      </w:pPr>
    </w:p>
    <w:p w:rsidR="003841C7" w:rsidRPr="00285DC2" w:rsidRDefault="003841C7" w:rsidP="00285DC2">
      <w:pPr>
        <w:spacing w:line="276" w:lineRule="auto"/>
        <w:jc w:val="both"/>
        <w:rPr>
          <w:b/>
          <w:color w:val="000000"/>
          <w:szCs w:val="28"/>
        </w:rPr>
      </w:pPr>
      <w:r w:rsidRPr="007A6A4D">
        <w:rPr>
          <w:b/>
          <w:color w:val="000000"/>
          <w:szCs w:val="28"/>
        </w:rPr>
        <w:t>Содержание дисциплины (разделы, темы):</w:t>
      </w:r>
    </w:p>
    <w:p w:rsidR="003841C7" w:rsidRPr="00285DC2" w:rsidRDefault="003841C7" w:rsidP="00285DC2">
      <w:pPr>
        <w:spacing w:line="276" w:lineRule="auto"/>
        <w:ind w:firstLine="567"/>
        <w:jc w:val="both"/>
      </w:pPr>
      <w:r w:rsidRPr="007A6A4D">
        <w:t>Теоретические основы экологического картографирования. Эколого-картографическое источниковедение. Методология экологического картографирования. Содержание и методы составления экологических карт. Прикладное экологическое картографирование и использование экологических карт.</w:t>
      </w:r>
      <w:r w:rsidRPr="00285DC2">
        <w:t xml:space="preserve"> </w:t>
      </w:r>
    </w:p>
    <w:p w:rsidR="003841C7" w:rsidRPr="00285DC2" w:rsidRDefault="003841C7" w:rsidP="00285DC2">
      <w:pPr>
        <w:spacing w:line="276" w:lineRule="auto"/>
        <w:ind w:firstLine="567"/>
        <w:jc w:val="both"/>
      </w:pPr>
    </w:p>
    <w:p w:rsidR="003841C7" w:rsidRPr="0082433A" w:rsidRDefault="003841C7" w:rsidP="00285DC2">
      <w:pPr>
        <w:spacing w:line="360" w:lineRule="auto"/>
        <w:ind w:firstLine="709"/>
        <w:jc w:val="both"/>
      </w:pPr>
    </w:p>
    <w:sectPr w:rsidR="003841C7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0E2A2A"/>
    <w:multiLevelType w:val="hybridMultilevel"/>
    <w:tmpl w:val="A210E56E"/>
    <w:lvl w:ilvl="0" w:tplc="A7F8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8">
    <w:nsid w:val="53A948D0"/>
    <w:multiLevelType w:val="hybridMultilevel"/>
    <w:tmpl w:val="3272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47808"/>
    <w:multiLevelType w:val="hybridMultilevel"/>
    <w:tmpl w:val="29FE52EC"/>
    <w:lvl w:ilvl="0" w:tplc="A7F8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F6B76"/>
    <w:multiLevelType w:val="hybridMultilevel"/>
    <w:tmpl w:val="B9A6C04A"/>
    <w:lvl w:ilvl="0" w:tplc="A7F8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85DC2"/>
    <w:rsid w:val="002A4CE0"/>
    <w:rsid w:val="002A6408"/>
    <w:rsid w:val="002B0645"/>
    <w:rsid w:val="003114A7"/>
    <w:rsid w:val="00327760"/>
    <w:rsid w:val="003556DB"/>
    <w:rsid w:val="00355F88"/>
    <w:rsid w:val="003841C7"/>
    <w:rsid w:val="003A00D9"/>
    <w:rsid w:val="003A0F9E"/>
    <w:rsid w:val="003A3297"/>
    <w:rsid w:val="003F0B88"/>
    <w:rsid w:val="003F15C7"/>
    <w:rsid w:val="004231BF"/>
    <w:rsid w:val="004729CB"/>
    <w:rsid w:val="00480775"/>
    <w:rsid w:val="00480C6C"/>
    <w:rsid w:val="00486CEC"/>
    <w:rsid w:val="004C7762"/>
    <w:rsid w:val="005350BA"/>
    <w:rsid w:val="00570D66"/>
    <w:rsid w:val="005D2059"/>
    <w:rsid w:val="005F11B8"/>
    <w:rsid w:val="00610999"/>
    <w:rsid w:val="00635511"/>
    <w:rsid w:val="0065613B"/>
    <w:rsid w:val="006700F1"/>
    <w:rsid w:val="006A00A7"/>
    <w:rsid w:val="006B09AC"/>
    <w:rsid w:val="006F5BBC"/>
    <w:rsid w:val="00701B17"/>
    <w:rsid w:val="00726D7B"/>
    <w:rsid w:val="00785F9C"/>
    <w:rsid w:val="00791B2E"/>
    <w:rsid w:val="00797839"/>
    <w:rsid w:val="007A08D7"/>
    <w:rsid w:val="007A643C"/>
    <w:rsid w:val="007A6A4D"/>
    <w:rsid w:val="007D71D4"/>
    <w:rsid w:val="0082433A"/>
    <w:rsid w:val="00854A09"/>
    <w:rsid w:val="00866AEA"/>
    <w:rsid w:val="008A5D50"/>
    <w:rsid w:val="008D69B8"/>
    <w:rsid w:val="00914243"/>
    <w:rsid w:val="00933803"/>
    <w:rsid w:val="00973BD6"/>
    <w:rsid w:val="00994400"/>
    <w:rsid w:val="009E3A78"/>
    <w:rsid w:val="00A41EDD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761A1"/>
    <w:rsid w:val="00E81566"/>
    <w:rsid w:val="00E963AE"/>
    <w:rsid w:val="00EB1775"/>
    <w:rsid w:val="00EB25E0"/>
    <w:rsid w:val="00EE26BC"/>
    <w:rsid w:val="00EE7BD2"/>
    <w:rsid w:val="00F0151C"/>
    <w:rsid w:val="00F073C3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205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2059"/>
    <w:rPr>
      <w:rFonts w:ascii="Arial" w:eastAsia="Times New Roman" w:hAnsi="Arial" w:cs="Arial"/>
      <w:b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85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328</Words>
  <Characters>1873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2</cp:revision>
  <dcterms:created xsi:type="dcterms:W3CDTF">2018-06-04T19:43:00Z</dcterms:created>
  <dcterms:modified xsi:type="dcterms:W3CDTF">2018-06-04T19:43:00Z</dcterms:modified>
</cp:coreProperties>
</file>